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E3" w:rsidRPr="00391696" w:rsidRDefault="00391696" w:rsidP="0039169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309880</wp:posOffset>
            </wp:positionV>
            <wp:extent cx="1327150" cy="714375"/>
            <wp:effectExtent l="19050" t="0" r="6350" b="0"/>
            <wp:wrapNone/>
            <wp:docPr id="3" name="2 Imagen" descr="WhatsApp Image 2024-08-02 at 09.50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02 at 09.50.5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195580</wp:posOffset>
            </wp:positionV>
            <wp:extent cx="1019175" cy="1019175"/>
            <wp:effectExtent l="19050" t="0" r="9525" b="0"/>
            <wp:wrapNone/>
            <wp:docPr id="2" name="0 Imagen" descr="bandera lgb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 lgbt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EE3" w:rsidRPr="00391696">
        <w:rPr>
          <w:rFonts w:ascii="Arial" w:hAnsi="Arial" w:cs="Arial"/>
          <w:b/>
          <w:sz w:val="28"/>
          <w:szCs w:val="28"/>
        </w:rPr>
        <w:t>Parlamento de Mujeres y</w:t>
      </w:r>
      <w:r w:rsidR="004837FA" w:rsidRPr="00391696">
        <w:rPr>
          <w:rFonts w:ascii="Arial" w:hAnsi="Arial" w:cs="Arial"/>
          <w:b/>
          <w:sz w:val="28"/>
          <w:szCs w:val="28"/>
        </w:rPr>
        <w:t xml:space="preserve"> </w:t>
      </w:r>
      <w:r w:rsidR="00E10EE3" w:rsidRPr="00391696">
        <w:rPr>
          <w:rFonts w:ascii="Arial" w:hAnsi="Arial" w:cs="Arial"/>
          <w:b/>
          <w:sz w:val="28"/>
          <w:szCs w:val="28"/>
        </w:rPr>
        <w:t xml:space="preserve"> Diversidad de Géneros.</w:t>
      </w:r>
    </w:p>
    <w:p w:rsidR="00E10EE3" w:rsidRPr="00391696" w:rsidRDefault="00E10EE3" w:rsidP="0039169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91696">
        <w:rPr>
          <w:rFonts w:ascii="Arial" w:hAnsi="Arial" w:cs="Arial"/>
          <w:b/>
          <w:sz w:val="28"/>
          <w:szCs w:val="28"/>
        </w:rPr>
        <w:t xml:space="preserve">9 de </w:t>
      </w:r>
      <w:r w:rsidR="001140C6">
        <w:rPr>
          <w:rFonts w:ascii="Arial" w:hAnsi="Arial" w:cs="Arial"/>
          <w:b/>
          <w:sz w:val="28"/>
          <w:szCs w:val="28"/>
        </w:rPr>
        <w:t>Mayo de 2025</w:t>
      </w:r>
      <w:r w:rsidRPr="00391696">
        <w:rPr>
          <w:rFonts w:ascii="Arial" w:hAnsi="Arial" w:cs="Arial"/>
          <w:b/>
          <w:sz w:val="28"/>
          <w:szCs w:val="28"/>
        </w:rPr>
        <w:t>.</w:t>
      </w:r>
    </w:p>
    <w:p w:rsidR="0006670E" w:rsidRPr="00391696" w:rsidRDefault="00E10EE3" w:rsidP="0039169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91696">
        <w:rPr>
          <w:rFonts w:ascii="Arial" w:hAnsi="Arial" w:cs="Arial"/>
          <w:b/>
          <w:sz w:val="28"/>
          <w:szCs w:val="28"/>
        </w:rPr>
        <w:t xml:space="preserve">Sesión </w:t>
      </w:r>
      <w:r w:rsidR="001140C6">
        <w:rPr>
          <w:rFonts w:ascii="Arial" w:hAnsi="Arial" w:cs="Arial"/>
          <w:b/>
          <w:sz w:val="28"/>
          <w:szCs w:val="28"/>
        </w:rPr>
        <w:t>Preparatoria</w:t>
      </w:r>
    </w:p>
    <w:p w:rsidR="009313E6" w:rsidRPr="00391696" w:rsidRDefault="009313E6" w:rsidP="00391696">
      <w:pPr>
        <w:spacing w:line="360" w:lineRule="auto"/>
        <w:jc w:val="center"/>
        <w:rPr>
          <w:rFonts w:ascii="Arial" w:hAnsi="Arial" w:cs="Arial"/>
          <w:b/>
        </w:rPr>
      </w:pPr>
      <w:r w:rsidRPr="00391696">
        <w:rPr>
          <w:rFonts w:ascii="Arial" w:hAnsi="Arial" w:cs="Arial"/>
          <w:b/>
        </w:rPr>
        <w:t>En conmemoración al “Día Internacional de la no violencia contra las mujeres”</w:t>
      </w:r>
    </w:p>
    <w:p w:rsidR="009313E6" w:rsidRPr="00391696" w:rsidRDefault="009313E6" w:rsidP="00391696">
      <w:pPr>
        <w:spacing w:line="360" w:lineRule="auto"/>
        <w:jc w:val="both"/>
        <w:rPr>
          <w:rFonts w:ascii="Arial" w:hAnsi="Arial" w:cs="Arial"/>
          <w:u w:val="single"/>
        </w:rPr>
      </w:pPr>
    </w:p>
    <w:p w:rsidR="00E10EE3" w:rsidRPr="00391696" w:rsidRDefault="001140C6" w:rsidP="00391696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Proyecto</w:t>
      </w:r>
      <w:r w:rsidR="00E10EE3" w:rsidRPr="00391696">
        <w:rPr>
          <w:rFonts w:ascii="Arial" w:hAnsi="Arial" w:cs="Arial"/>
          <w:u w:val="single"/>
        </w:rPr>
        <w:t xml:space="preserve"> presentado en el Honorable Concejo Deliberante de </w:t>
      </w:r>
      <w:proofErr w:type="spellStart"/>
      <w:r w:rsidR="00E10EE3" w:rsidRPr="00391696">
        <w:rPr>
          <w:rFonts w:ascii="Arial" w:hAnsi="Arial" w:cs="Arial"/>
          <w:u w:val="single"/>
        </w:rPr>
        <w:t>Chascomús</w:t>
      </w:r>
      <w:proofErr w:type="spellEnd"/>
      <w:r w:rsidR="00E10EE3" w:rsidRPr="00391696">
        <w:rPr>
          <w:rFonts w:ascii="Arial" w:hAnsi="Arial" w:cs="Arial"/>
          <w:u w:val="single"/>
        </w:rPr>
        <w:t xml:space="preserve"> posterior a l</w:t>
      </w:r>
      <w:r w:rsidR="00537AB0" w:rsidRPr="00391696">
        <w:rPr>
          <w:rFonts w:ascii="Arial" w:hAnsi="Arial" w:cs="Arial"/>
          <w:u w:val="single"/>
        </w:rPr>
        <w:t xml:space="preserve">a Sesión del </w:t>
      </w:r>
      <w:r>
        <w:rPr>
          <w:rFonts w:ascii="Arial" w:hAnsi="Arial" w:cs="Arial"/>
          <w:u w:val="single"/>
        </w:rPr>
        <w:t>29</w:t>
      </w:r>
      <w:r w:rsidR="00537AB0" w:rsidRPr="00391696">
        <w:rPr>
          <w:rFonts w:ascii="Arial" w:hAnsi="Arial" w:cs="Arial"/>
          <w:u w:val="single"/>
        </w:rPr>
        <w:t xml:space="preserve"> de </w:t>
      </w:r>
      <w:r>
        <w:rPr>
          <w:rFonts w:ascii="Arial" w:hAnsi="Arial" w:cs="Arial"/>
          <w:u w:val="single"/>
        </w:rPr>
        <w:t>noviembre</w:t>
      </w:r>
      <w:r w:rsidR="00537AB0" w:rsidRPr="00391696">
        <w:rPr>
          <w:rFonts w:ascii="Arial" w:hAnsi="Arial" w:cs="Arial"/>
          <w:u w:val="single"/>
        </w:rPr>
        <w:t xml:space="preserve"> de 2024:</w:t>
      </w:r>
    </w:p>
    <w:p w:rsidR="00210C42" w:rsidRPr="00391696" w:rsidRDefault="00E10EE3" w:rsidP="00391696">
      <w:pPr>
        <w:spacing w:line="360" w:lineRule="auto"/>
        <w:jc w:val="both"/>
        <w:rPr>
          <w:rFonts w:ascii="Arial" w:hAnsi="Arial" w:cs="Arial"/>
          <w:b/>
        </w:rPr>
      </w:pPr>
      <w:r w:rsidRPr="00391696">
        <w:rPr>
          <w:rFonts w:ascii="Arial" w:hAnsi="Arial" w:cs="Arial"/>
          <w:b/>
        </w:rPr>
        <w:t xml:space="preserve">Ord. </w:t>
      </w:r>
      <w:r w:rsidRPr="006871E3">
        <w:rPr>
          <w:rFonts w:ascii="Arial" w:hAnsi="Arial" w:cs="Arial"/>
          <w:b/>
        </w:rPr>
        <w:t>Nº 58</w:t>
      </w:r>
      <w:r w:rsidR="006871E3" w:rsidRPr="006871E3">
        <w:rPr>
          <w:rFonts w:ascii="Arial" w:hAnsi="Arial" w:cs="Arial"/>
          <w:b/>
        </w:rPr>
        <w:t>85</w:t>
      </w:r>
      <w:r w:rsidRPr="006871E3">
        <w:rPr>
          <w:rFonts w:ascii="Arial" w:hAnsi="Arial" w:cs="Arial"/>
          <w:b/>
        </w:rPr>
        <w:t>/202</w:t>
      </w:r>
      <w:r w:rsidR="006871E3" w:rsidRPr="006871E3">
        <w:rPr>
          <w:rFonts w:ascii="Arial" w:hAnsi="Arial" w:cs="Arial"/>
          <w:b/>
        </w:rPr>
        <w:t>5</w:t>
      </w:r>
      <w:r w:rsidRPr="006871E3">
        <w:rPr>
          <w:rFonts w:ascii="Arial" w:hAnsi="Arial" w:cs="Arial"/>
          <w:b/>
        </w:rPr>
        <w:t xml:space="preserve"> con fecha </w:t>
      </w:r>
      <w:r w:rsidR="006871E3" w:rsidRPr="006871E3">
        <w:rPr>
          <w:rFonts w:ascii="Arial" w:hAnsi="Arial" w:cs="Arial"/>
          <w:b/>
        </w:rPr>
        <w:t>27</w:t>
      </w:r>
      <w:r w:rsidRPr="006871E3">
        <w:rPr>
          <w:rFonts w:ascii="Arial" w:hAnsi="Arial" w:cs="Arial"/>
          <w:b/>
        </w:rPr>
        <w:t>/0</w:t>
      </w:r>
      <w:r w:rsidR="006871E3" w:rsidRPr="006871E3">
        <w:rPr>
          <w:rFonts w:ascii="Arial" w:hAnsi="Arial" w:cs="Arial"/>
          <w:b/>
        </w:rPr>
        <w:t>3</w:t>
      </w:r>
      <w:r w:rsidRPr="006871E3">
        <w:rPr>
          <w:rFonts w:ascii="Arial" w:hAnsi="Arial" w:cs="Arial"/>
          <w:b/>
        </w:rPr>
        <w:t>/202</w:t>
      </w:r>
      <w:r w:rsidR="006871E3">
        <w:rPr>
          <w:rFonts w:ascii="Arial" w:hAnsi="Arial" w:cs="Arial"/>
          <w:b/>
        </w:rPr>
        <w:t>5</w:t>
      </w:r>
      <w:r w:rsidR="00210C42" w:rsidRPr="00391696">
        <w:rPr>
          <w:rFonts w:ascii="Arial" w:hAnsi="Arial" w:cs="Arial"/>
          <w:b/>
        </w:rPr>
        <w:t xml:space="preserve"> </w:t>
      </w:r>
    </w:p>
    <w:p w:rsidR="00E10EE3" w:rsidRPr="00391696" w:rsidRDefault="00D617CE" w:rsidP="003916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Autorización a la agrupación “</w:t>
      </w:r>
      <w:r w:rsidR="001140C6">
        <w:rPr>
          <w:rFonts w:ascii="Arial" w:hAnsi="Arial" w:cs="Arial"/>
        </w:rPr>
        <w:t xml:space="preserve">Orgullo Chasco” </w:t>
      </w:r>
      <w:r>
        <w:rPr>
          <w:rFonts w:ascii="Arial" w:hAnsi="Arial" w:cs="Arial"/>
        </w:rPr>
        <w:t xml:space="preserve">a la colocación de una placa conmemorativa </w:t>
      </w:r>
      <w:r w:rsidR="001140C6">
        <w:rPr>
          <w:rFonts w:ascii="Arial" w:hAnsi="Arial" w:cs="Arial"/>
        </w:rPr>
        <w:t xml:space="preserve">en el Centro Cultural </w:t>
      </w:r>
      <w:r>
        <w:rPr>
          <w:rFonts w:ascii="Arial" w:hAnsi="Arial" w:cs="Arial"/>
        </w:rPr>
        <w:t xml:space="preserve">Municipal </w:t>
      </w:r>
      <w:r w:rsidR="001140C6">
        <w:rPr>
          <w:rFonts w:ascii="Arial" w:hAnsi="Arial" w:cs="Arial"/>
        </w:rPr>
        <w:t>Vieja Estación”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expte</w:t>
      </w:r>
      <w:proofErr w:type="spellEnd"/>
      <w:r>
        <w:rPr>
          <w:rFonts w:ascii="Arial" w:hAnsi="Arial" w:cs="Arial"/>
        </w:rPr>
        <w:t xml:space="preserve"> Nº 5964/O</w:t>
      </w:r>
    </w:p>
    <w:p w:rsidR="001140C6" w:rsidRDefault="0088163E" w:rsidP="001140C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Proyecto de ordenanza Expediente Nº 5987-O.</w:t>
      </w:r>
    </w:p>
    <w:p w:rsidR="0088163E" w:rsidRPr="00D617CE" w:rsidRDefault="0088163E" w:rsidP="001140C6">
      <w:pPr>
        <w:spacing w:line="360" w:lineRule="auto"/>
        <w:jc w:val="both"/>
        <w:rPr>
          <w:rFonts w:ascii="Arial" w:hAnsi="Arial" w:cs="Arial"/>
          <w:i/>
        </w:rPr>
      </w:pPr>
      <w:r w:rsidRPr="00D617CE">
        <w:rPr>
          <w:rFonts w:ascii="Arial" w:hAnsi="Arial" w:cs="Arial"/>
          <w:i/>
        </w:rPr>
        <w:t xml:space="preserve">De incorporación de modificaciones a la Ordenanza 5649/22 en concordancia con la actualización de la Ley Nº 13.074, </w:t>
      </w:r>
      <w:r w:rsidR="00D617CE">
        <w:rPr>
          <w:rFonts w:ascii="Arial" w:hAnsi="Arial" w:cs="Arial"/>
          <w:i/>
        </w:rPr>
        <w:t>-</w:t>
      </w:r>
      <w:r w:rsidRPr="00D617CE">
        <w:rPr>
          <w:rFonts w:ascii="Arial" w:hAnsi="Arial" w:cs="Arial"/>
          <w:i/>
        </w:rPr>
        <w:t>que crea el Registro de Deudores Alimentarios morosos</w:t>
      </w:r>
      <w:r w:rsidR="00D617CE">
        <w:rPr>
          <w:rFonts w:ascii="Arial" w:hAnsi="Arial" w:cs="Arial"/>
          <w:i/>
        </w:rPr>
        <w:t>-,</w:t>
      </w:r>
      <w:r w:rsidR="00D617CE" w:rsidRPr="00D617CE">
        <w:rPr>
          <w:rFonts w:ascii="Arial" w:hAnsi="Arial" w:cs="Arial"/>
          <w:i/>
        </w:rPr>
        <w:t xml:space="preserve"> a través de la Ley Nº 15.520 publicada </w:t>
      </w:r>
      <w:r w:rsidR="00D617CE">
        <w:rPr>
          <w:rFonts w:ascii="Arial" w:hAnsi="Arial" w:cs="Arial"/>
          <w:i/>
        </w:rPr>
        <w:t xml:space="preserve">en el </w:t>
      </w:r>
      <w:proofErr w:type="spellStart"/>
      <w:r w:rsidR="00D617CE">
        <w:rPr>
          <w:rFonts w:ascii="Arial" w:hAnsi="Arial" w:cs="Arial"/>
          <w:i/>
        </w:rPr>
        <w:t>Bolentín</w:t>
      </w:r>
      <w:proofErr w:type="spellEnd"/>
      <w:r w:rsidR="00D617CE">
        <w:rPr>
          <w:rFonts w:ascii="Arial" w:hAnsi="Arial" w:cs="Arial"/>
          <w:i/>
        </w:rPr>
        <w:t xml:space="preserve"> Oficial de la Provincia de Buenos Aires </w:t>
      </w:r>
      <w:r w:rsidR="00D617CE" w:rsidRPr="00D617CE">
        <w:rPr>
          <w:rFonts w:ascii="Arial" w:hAnsi="Arial" w:cs="Arial"/>
          <w:i/>
        </w:rPr>
        <w:t xml:space="preserve">el 14 de abril del 2025. </w:t>
      </w:r>
      <w:r w:rsidRPr="00D617CE">
        <w:rPr>
          <w:rFonts w:ascii="Arial" w:hAnsi="Arial" w:cs="Arial"/>
          <w:i/>
        </w:rPr>
        <w:t xml:space="preserve"> </w:t>
      </w:r>
    </w:p>
    <w:p w:rsidR="00724917" w:rsidRDefault="00724917" w:rsidP="0072491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Resolución</w:t>
      </w:r>
      <w:r w:rsidRPr="00391696">
        <w:rPr>
          <w:rFonts w:ascii="Arial" w:hAnsi="Arial" w:cs="Arial"/>
          <w:b/>
        </w:rPr>
        <w:t xml:space="preserve"> </w:t>
      </w:r>
      <w:r w:rsidRPr="006871E3">
        <w:rPr>
          <w:rFonts w:ascii="Arial" w:hAnsi="Arial" w:cs="Arial"/>
          <w:b/>
        </w:rPr>
        <w:t xml:space="preserve">Nº 2440/R  con fecha </w:t>
      </w:r>
      <w:r w:rsidR="006871E3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de mayo de 2025.</w:t>
      </w:r>
    </w:p>
    <w:p w:rsidR="00724917" w:rsidRPr="00724917" w:rsidRDefault="00724917" w:rsidP="00724917">
      <w:pPr>
        <w:spacing w:line="360" w:lineRule="auto"/>
        <w:jc w:val="both"/>
        <w:rPr>
          <w:rFonts w:ascii="Arial" w:hAnsi="Arial" w:cs="Arial"/>
          <w:i/>
        </w:rPr>
      </w:pPr>
      <w:r w:rsidRPr="00724917">
        <w:rPr>
          <w:rFonts w:ascii="Arial" w:hAnsi="Arial" w:cs="Arial"/>
          <w:i/>
        </w:rPr>
        <w:t>“Declarar el beneplácito por la aprobación de la Ley Provinc</w:t>
      </w:r>
      <w:r w:rsidR="006871E3">
        <w:rPr>
          <w:rFonts w:ascii="Arial" w:hAnsi="Arial" w:cs="Arial"/>
          <w:i/>
        </w:rPr>
        <w:t>ial Nº 15.520, que modifica e in</w:t>
      </w:r>
      <w:r w:rsidRPr="00724917">
        <w:rPr>
          <w:rFonts w:ascii="Arial" w:hAnsi="Arial" w:cs="Arial"/>
          <w:i/>
        </w:rPr>
        <w:t>corpora artículos a la Ley Nº 13.074, fortale</w:t>
      </w:r>
      <w:r w:rsidR="006871E3">
        <w:rPr>
          <w:rFonts w:ascii="Arial" w:hAnsi="Arial" w:cs="Arial"/>
          <w:i/>
        </w:rPr>
        <w:t>c</w:t>
      </w:r>
      <w:r w:rsidRPr="00724917">
        <w:rPr>
          <w:rFonts w:ascii="Arial" w:hAnsi="Arial" w:cs="Arial"/>
          <w:i/>
        </w:rPr>
        <w:t>iendo el Registro de Deudores Alimentarios Morosos e</w:t>
      </w:r>
      <w:r w:rsidR="006871E3">
        <w:rPr>
          <w:rFonts w:ascii="Arial" w:hAnsi="Arial" w:cs="Arial"/>
          <w:i/>
        </w:rPr>
        <w:t>n la Provincia de Buenos Aires.</w:t>
      </w:r>
    </w:p>
    <w:p w:rsidR="00724917" w:rsidRDefault="00724917" w:rsidP="00391696">
      <w:pPr>
        <w:spacing w:line="360" w:lineRule="auto"/>
        <w:jc w:val="both"/>
        <w:rPr>
          <w:rFonts w:ascii="Arial" w:hAnsi="Arial" w:cs="Arial"/>
        </w:rPr>
      </w:pPr>
    </w:p>
    <w:p w:rsidR="006871E3" w:rsidRDefault="006871E3" w:rsidP="0039169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Autoconvocados</w:t>
      </w:r>
      <w:proofErr w:type="spellEnd"/>
      <w:r>
        <w:rPr>
          <w:rFonts w:ascii="Arial" w:hAnsi="Arial" w:cs="Arial"/>
        </w:rPr>
        <w:t xml:space="preserve">/as, CGT Regional, Frente Social Libres del Sur, Frente de Mujeres </w:t>
      </w:r>
      <w:proofErr w:type="spellStart"/>
      <w:r>
        <w:rPr>
          <w:rFonts w:ascii="Arial" w:hAnsi="Arial" w:cs="Arial"/>
        </w:rPr>
        <w:t>Mumalá</w:t>
      </w:r>
      <w:proofErr w:type="spellEnd"/>
      <w:r>
        <w:rPr>
          <w:rFonts w:ascii="Arial" w:hAnsi="Arial" w:cs="Arial"/>
        </w:rPr>
        <w:t xml:space="preserve">, Parto Respetado </w:t>
      </w:r>
      <w:proofErr w:type="spellStart"/>
      <w:r>
        <w:rPr>
          <w:rFonts w:ascii="Arial" w:hAnsi="Arial" w:cs="Arial"/>
        </w:rPr>
        <w:t>Chascomús</w:t>
      </w:r>
      <w:proofErr w:type="spellEnd"/>
      <w:r>
        <w:rPr>
          <w:rFonts w:ascii="Arial" w:hAnsi="Arial" w:cs="Arial"/>
        </w:rPr>
        <w:t xml:space="preserve">, Foro por la Niñez </w:t>
      </w:r>
      <w:proofErr w:type="spellStart"/>
      <w:r>
        <w:rPr>
          <w:rFonts w:ascii="Arial" w:hAnsi="Arial" w:cs="Arial"/>
        </w:rPr>
        <w:t>Chascomús</w:t>
      </w:r>
      <w:proofErr w:type="spellEnd"/>
      <w:r>
        <w:rPr>
          <w:rFonts w:ascii="Arial" w:hAnsi="Arial" w:cs="Arial"/>
        </w:rPr>
        <w:t>, Cooperativa de trabajo “Nuevos Horizontes”, Orgullo Chasco, Movimiento Mayo, Barrios de Pie, Concejalas, Secretaría de Desarrollo Social, OSL.</w:t>
      </w:r>
    </w:p>
    <w:p w:rsidR="007A4D57" w:rsidRPr="00391696" w:rsidRDefault="007A4D57" w:rsidP="007A4D57">
      <w:pPr>
        <w:spacing w:line="360" w:lineRule="auto"/>
        <w:rPr>
          <w:rFonts w:ascii="Arial" w:hAnsi="Arial" w:cs="Arial"/>
          <w:b/>
        </w:rPr>
      </w:pPr>
      <w:r w:rsidRPr="00391696">
        <w:rPr>
          <w:rFonts w:ascii="Arial" w:hAnsi="Arial" w:cs="Arial"/>
          <w:b/>
        </w:rPr>
        <w:t>Temáticas y propuestas traídas a discusión por las participantes:</w:t>
      </w:r>
    </w:p>
    <w:p w:rsidR="006871E3" w:rsidRDefault="006871E3" w:rsidP="0094754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947541">
        <w:rPr>
          <w:rFonts w:ascii="Arial" w:hAnsi="Arial" w:cs="Arial"/>
        </w:rPr>
        <w:t>Necesidad de promover la Ord. Nº 5649/22, de “</w:t>
      </w:r>
      <w:r w:rsidR="00947541" w:rsidRPr="00947541">
        <w:rPr>
          <w:rFonts w:ascii="Arial" w:hAnsi="Arial" w:cs="Arial"/>
        </w:rPr>
        <w:t>Deudores A</w:t>
      </w:r>
      <w:r w:rsidRPr="00947541">
        <w:rPr>
          <w:rFonts w:ascii="Arial" w:hAnsi="Arial" w:cs="Arial"/>
        </w:rPr>
        <w:t>limentarios</w:t>
      </w:r>
      <w:r w:rsidR="00947541" w:rsidRPr="00947541">
        <w:rPr>
          <w:rFonts w:ascii="Arial" w:hAnsi="Arial" w:cs="Arial"/>
        </w:rPr>
        <w:t xml:space="preserve"> M</w:t>
      </w:r>
      <w:r w:rsidRPr="00947541">
        <w:rPr>
          <w:rFonts w:ascii="Arial" w:hAnsi="Arial" w:cs="Arial"/>
        </w:rPr>
        <w:t xml:space="preserve">orosos”, a fin de </w:t>
      </w:r>
      <w:r w:rsidR="00947541" w:rsidRPr="00947541">
        <w:rPr>
          <w:rFonts w:ascii="Arial" w:hAnsi="Arial" w:cs="Arial"/>
        </w:rPr>
        <w:t>informar a la población.</w:t>
      </w:r>
    </w:p>
    <w:p w:rsidR="00947541" w:rsidRDefault="00947541" w:rsidP="0094754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Recordatorio sobre el 13º aniversario de la sanción de la “Ley de Identidad de Género”. Sin embargo, el gobierno nacional insiste en desconocer aquellos derechos adquiridos, y continúa realizando recortes en Políticas Públicas: por DNU prohíbe los tratamientos hormonales a infancias y adolescencias menores de edad, abriendo la po</w:t>
      </w:r>
      <w:r w:rsidR="00662837">
        <w:rPr>
          <w:rFonts w:ascii="Arial" w:hAnsi="Arial" w:cs="Arial"/>
        </w:rPr>
        <w:t>sibilidad de que aquello que le</w:t>
      </w:r>
      <w:r>
        <w:rPr>
          <w:rFonts w:ascii="Arial" w:hAnsi="Arial" w:cs="Arial"/>
        </w:rPr>
        <w:t xml:space="preserve">gislativamente está prohibido, no lo está de hecho. Por lo que se podría incurrir a realizar tratamientos ilegales y/o clandestinos lo que llevará a consecuencias graves poniendo en riesgo la vida de infancias y adolescencias </w:t>
      </w:r>
      <w:proofErr w:type="spellStart"/>
      <w:r>
        <w:rPr>
          <w:rFonts w:ascii="Arial" w:hAnsi="Arial" w:cs="Arial"/>
        </w:rPr>
        <w:t>trans</w:t>
      </w:r>
      <w:proofErr w:type="spellEnd"/>
      <w:r>
        <w:rPr>
          <w:rFonts w:ascii="Arial" w:hAnsi="Arial" w:cs="Arial"/>
        </w:rPr>
        <w:t>.</w:t>
      </w:r>
    </w:p>
    <w:p w:rsidR="00662837" w:rsidRDefault="00947541" w:rsidP="0094754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62837">
        <w:rPr>
          <w:rFonts w:ascii="Arial" w:hAnsi="Arial" w:cs="Arial"/>
        </w:rPr>
        <w:t xml:space="preserve">Se reclama la necesidad de ocupar espacios de toma de decisiones por las minorías. </w:t>
      </w:r>
    </w:p>
    <w:p w:rsidR="00947541" w:rsidRPr="00662837" w:rsidRDefault="00947541" w:rsidP="0094754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62837">
        <w:rPr>
          <w:rFonts w:ascii="Arial" w:hAnsi="Arial" w:cs="Arial"/>
        </w:rPr>
        <w:t xml:space="preserve">Necesidad de estar presentes en las calles. No sólo haciendo preguntas, sino siendo parte de aquellos/as que dan respuestas a las manifestaciones y demandas de la sociedad/ comunidad. </w:t>
      </w:r>
    </w:p>
    <w:p w:rsidR="00F509A9" w:rsidRDefault="00662837" w:rsidP="0094754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a la baja de imputabilidad. La cuestión punitiva no es la respuesta. Esto va a traer peores consecuencias.  Es necesario realizar un debate no solo en los ámbitos instituciones, sino también en el seno familiar y </w:t>
      </w:r>
      <w:proofErr w:type="spellStart"/>
      <w:proofErr w:type="gramStart"/>
      <w:r>
        <w:rPr>
          <w:rFonts w:ascii="Arial" w:hAnsi="Arial" w:cs="Arial"/>
        </w:rPr>
        <w:t>circulo</w:t>
      </w:r>
      <w:proofErr w:type="spellEnd"/>
      <w:proofErr w:type="gramEnd"/>
      <w:r>
        <w:rPr>
          <w:rFonts w:ascii="Arial" w:hAnsi="Arial" w:cs="Arial"/>
        </w:rPr>
        <w:t xml:space="preserve"> de amistades, informando primero, para luego debatir. El conocimiento como una herramienta de lucha.</w:t>
      </w:r>
    </w:p>
    <w:p w:rsidR="00662837" w:rsidRDefault="00662837" w:rsidP="0094754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Necesidad del trabajo en red, articulando entre las diferentes instituciones locales para trabajar en conjunto y juntos velar por derechos de </w:t>
      </w:r>
      <w:proofErr w:type="spellStart"/>
      <w:r>
        <w:rPr>
          <w:rFonts w:ascii="Arial" w:hAnsi="Arial" w:cs="Arial"/>
        </w:rPr>
        <w:t>NNyA</w:t>
      </w:r>
      <w:proofErr w:type="spellEnd"/>
      <w:r>
        <w:rPr>
          <w:rFonts w:ascii="Arial" w:hAnsi="Arial" w:cs="Arial"/>
        </w:rPr>
        <w:t xml:space="preserve">. </w:t>
      </w:r>
    </w:p>
    <w:p w:rsidR="00662837" w:rsidRDefault="00662837" w:rsidP="0094754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Necesidad de capacitar a referentes de comedores, merenderos y vianderos. Ante las diferentes demandas que se les presentan, tener conocimiento de dónde recurrir para atender esa demanda: Comisaría de la Mujer y Familia, Servicio Local de Niñez, Desarrollo Social, Fiscalía, Juzgado de Paz, etc. Y además, realizar capacitaciones en legislación: Ley Micaela, ESI, etc.</w:t>
      </w:r>
    </w:p>
    <w:p w:rsidR="00662837" w:rsidRDefault="00662837" w:rsidP="0094754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Vulneración de los derechos de los trabajadores por parte de las medidas del Gobierno Nacional. </w:t>
      </w:r>
    </w:p>
    <w:p w:rsidR="001B6B93" w:rsidRPr="00BF40FD" w:rsidRDefault="00662837" w:rsidP="0039169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</w:rPr>
      </w:pPr>
      <w:r w:rsidRPr="00BF40FD">
        <w:rPr>
          <w:rFonts w:ascii="Arial" w:hAnsi="Arial" w:cs="Arial"/>
        </w:rPr>
        <w:t xml:space="preserve">Semana del Parto Respetado: del </w:t>
      </w:r>
      <w:r w:rsidR="00B218C0" w:rsidRPr="00BF40FD">
        <w:rPr>
          <w:rFonts w:ascii="Arial" w:hAnsi="Arial" w:cs="Arial"/>
        </w:rPr>
        <w:t xml:space="preserve">13 al 19 de mayo de 2025 se celebra la semana mundial del Parto Respetado. Necesidad de respetar los deseos y necesidades de las personas gestantes durante el embarazo, parto y postparto. Brindar información clara, atención digna y </w:t>
      </w:r>
      <w:r w:rsidR="00BF40FD" w:rsidRPr="00BF40FD">
        <w:rPr>
          <w:rFonts w:ascii="Arial" w:hAnsi="Arial" w:cs="Arial"/>
        </w:rPr>
        <w:t>la posibilidad de elegir durante el parto. Necesidad de acompañamiento de la persona gestante y sus familiares. Necesidad de capacitar a los profesionales de la salud en la Ley Nacional 25.929 de Parto Respetado en las diferentes instituciones de salud: Hospital Municipal y CAPS. Necesidad de realizar acompañamiento psicológico y atención en Salud Mental.</w:t>
      </w:r>
    </w:p>
    <w:sectPr w:rsidR="001B6B93" w:rsidRPr="00BF40FD" w:rsidSect="00066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A88"/>
    <w:multiLevelType w:val="hybridMultilevel"/>
    <w:tmpl w:val="7EA053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E261A"/>
    <w:multiLevelType w:val="hybridMultilevel"/>
    <w:tmpl w:val="D7A8F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64713"/>
    <w:multiLevelType w:val="hybridMultilevel"/>
    <w:tmpl w:val="AB1A9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EE3"/>
    <w:rsid w:val="00002236"/>
    <w:rsid w:val="00064D0C"/>
    <w:rsid w:val="0006670E"/>
    <w:rsid w:val="001140C6"/>
    <w:rsid w:val="001309C6"/>
    <w:rsid w:val="00184221"/>
    <w:rsid w:val="001B132A"/>
    <w:rsid w:val="001B6B93"/>
    <w:rsid w:val="00210C42"/>
    <w:rsid w:val="002411F4"/>
    <w:rsid w:val="00352FBD"/>
    <w:rsid w:val="00364A4F"/>
    <w:rsid w:val="00371E68"/>
    <w:rsid w:val="00391696"/>
    <w:rsid w:val="003B00C5"/>
    <w:rsid w:val="00403954"/>
    <w:rsid w:val="004837FA"/>
    <w:rsid w:val="004B2223"/>
    <w:rsid w:val="00537AB0"/>
    <w:rsid w:val="00571871"/>
    <w:rsid w:val="005C5746"/>
    <w:rsid w:val="00662837"/>
    <w:rsid w:val="006871E3"/>
    <w:rsid w:val="00724917"/>
    <w:rsid w:val="00781FAC"/>
    <w:rsid w:val="007A4D57"/>
    <w:rsid w:val="007A652A"/>
    <w:rsid w:val="007C6439"/>
    <w:rsid w:val="008410C0"/>
    <w:rsid w:val="0084656E"/>
    <w:rsid w:val="00867386"/>
    <w:rsid w:val="0088163E"/>
    <w:rsid w:val="009313E6"/>
    <w:rsid w:val="009447E6"/>
    <w:rsid w:val="00947541"/>
    <w:rsid w:val="0095569D"/>
    <w:rsid w:val="00956E83"/>
    <w:rsid w:val="00990E7D"/>
    <w:rsid w:val="009D4B7E"/>
    <w:rsid w:val="00A7243E"/>
    <w:rsid w:val="00A745F3"/>
    <w:rsid w:val="00AD04F3"/>
    <w:rsid w:val="00AE4D7A"/>
    <w:rsid w:val="00B12C43"/>
    <w:rsid w:val="00B218C0"/>
    <w:rsid w:val="00B83317"/>
    <w:rsid w:val="00BF3605"/>
    <w:rsid w:val="00BF40FD"/>
    <w:rsid w:val="00C4097B"/>
    <w:rsid w:val="00C52ADA"/>
    <w:rsid w:val="00C6031E"/>
    <w:rsid w:val="00D17B63"/>
    <w:rsid w:val="00D540CC"/>
    <w:rsid w:val="00D617CE"/>
    <w:rsid w:val="00E013EC"/>
    <w:rsid w:val="00E10EE3"/>
    <w:rsid w:val="00E53561"/>
    <w:rsid w:val="00E84A83"/>
    <w:rsid w:val="00EB34D2"/>
    <w:rsid w:val="00EC20AF"/>
    <w:rsid w:val="00F11116"/>
    <w:rsid w:val="00F31683"/>
    <w:rsid w:val="00F509A9"/>
    <w:rsid w:val="00F53BFC"/>
    <w:rsid w:val="00FF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7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132A"/>
    <w:pPr>
      <w:ind w:left="720"/>
      <w:contextualSpacing/>
    </w:pPr>
  </w:style>
  <w:style w:type="character" w:customStyle="1" w:styleId="uv3um">
    <w:name w:val="uv3um"/>
    <w:basedOn w:val="Fuentedeprrafopredeter"/>
    <w:rsid w:val="00064D0C"/>
  </w:style>
  <w:style w:type="paragraph" w:styleId="Textodeglobo">
    <w:name w:val="Balloon Text"/>
    <w:basedOn w:val="Normal"/>
    <w:link w:val="TextodegloboCar"/>
    <w:uiPriority w:val="99"/>
    <w:semiHidden/>
    <w:unhideWhenUsed/>
    <w:rsid w:val="0095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992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59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B736-4878-421C-98C8-05F89EA0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2</cp:revision>
  <dcterms:created xsi:type="dcterms:W3CDTF">2025-06-17T12:49:00Z</dcterms:created>
  <dcterms:modified xsi:type="dcterms:W3CDTF">2025-06-17T12:49:00Z</dcterms:modified>
</cp:coreProperties>
</file>