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"/>
        <w:rPr>
          <w:rFonts w:ascii="Times New Roman"/>
          <w:sz w:val="17"/>
        </w:rPr>
      </w:pPr>
    </w:p>
    <w:p>
      <w:pPr>
        <w:pStyle w:val="BodyText"/>
        <w:spacing w:after="0"/>
        <w:rPr>
          <w:rFonts w:ascii="Times New Roman"/>
          <w:sz w:val="17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before="93"/>
        <w:ind w:left="1238" w:right="0" w:firstLine="0"/>
        <w:jc w:val="left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-5741</wp:posOffset>
                </wp:positionH>
                <wp:positionV relativeFrom="paragraph">
                  <wp:posOffset>-129211</wp:posOffset>
                </wp:positionV>
                <wp:extent cx="1062355" cy="167411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62355" cy="16741140"/>
                          <a:chExt cx="1062355" cy="1674114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056493" cy="7196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4354" y="7196864"/>
                            <a:ext cx="1270" cy="954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44685">
                                <a:moveTo>
                                  <a:pt x="0" y="95441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10.17417pt;width:83.65pt;height:1318.2pt;mso-position-horizontal-relative:page;mso-position-vertical-relative:paragraph;z-index:-15819264" id="docshapegroup1" coordorigin="-9,-203" coordsize="1673,26364">
                <v:shape style="position:absolute;left:0;top:-204;width:1664;height:11334" type="#_x0000_t75" id="docshape2" stroked="false">
                  <v:imagedata r:id="rId5" o:title=""/>
                </v:shape>
                <v:line style="position:absolute" from="14,26160" to="14,11130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5"/>
          <w:w w:val="70"/>
          <w:sz w:val="30"/>
        </w:rPr>
        <w:t>..</w:t>
      </w:r>
    </w:p>
    <w:p>
      <w:pPr>
        <w:pStyle w:val="BodyText"/>
        <w:spacing w:before="69"/>
        <w:rPr>
          <w:sz w:val="30"/>
        </w:rPr>
      </w:pPr>
    </w:p>
    <w:p>
      <w:pPr>
        <w:tabs>
          <w:tab w:pos="6983" w:val="left" w:leader="none"/>
        </w:tabs>
        <w:spacing w:line="290" w:lineRule="exact" w:before="0"/>
        <w:ind w:left="4463" w:right="0" w:firstLine="0"/>
        <w:jc w:val="left"/>
        <w:rPr>
          <w:sz w:val="31"/>
        </w:rPr>
      </w:pPr>
      <w:r>
        <w:rPr>
          <w:sz w:val="31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2021116</wp:posOffset>
            </wp:positionH>
            <wp:positionV relativeFrom="paragraph">
              <wp:posOffset>-21650</wp:posOffset>
            </wp:positionV>
            <wp:extent cx="643082" cy="55669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082" cy="55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2744585</wp:posOffset>
                </wp:positionH>
                <wp:positionV relativeFrom="paragraph">
                  <wp:posOffset>-73300</wp:posOffset>
                </wp:positionV>
                <wp:extent cx="1270" cy="6604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660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60400">
                              <a:moveTo>
                                <a:pt x="0" y="659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216.10907pt,46.196604pt" to="216.10907pt,-5.771663pt" stroked="true" strokeweight="1.356333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9"/>
          <w:w w:val="104"/>
          <w:sz w:val="30"/>
        </w:rPr>
        <w:t>MUNICIPALIDA</w:t>
      </w:r>
      <w:r>
        <w:rPr>
          <w:b/>
          <w:spacing w:val="-206"/>
          <w:w w:val="104"/>
          <w:sz w:val="30"/>
        </w:rPr>
        <w:t>D</w:t>
      </w:r>
      <w:r>
        <w:rPr>
          <w:rFonts w:ascii="Times New Roman"/>
          <w:spacing w:val="10"/>
          <w:w w:val="109"/>
          <w:position w:val="-4"/>
          <w:sz w:val="28"/>
        </w:rPr>
        <w:t>,</w:t>
      </w:r>
      <w:r>
        <w:rPr>
          <w:rFonts w:ascii="Times New Roman"/>
          <w:position w:val="-4"/>
          <w:sz w:val="28"/>
        </w:rPr>
        <w:tab/>
      </w:r>
      <w:r>
        <w:rPr>
          <w:spacing w:val="-5"/>
          <w:w w:val="105"/>
          <w:sz w:val="31"/>
        </w:rPr>
        <w:t>DE</w:t>
      </w:r>
    </w:p>
    <w:p>
      <w:pPr>
        <w:pStyle w:val="BodyText"/>
        <w:spacing w:before="251"/>
        <w:rPr>
          <w:sz w:val="44"/>
        </w:rPr>
      </w:pPr>
      <w:r>
        <w:rPr/>
        <w:br w:type="column"/>
      </w:r>
      <w:r>
        <w:rPr>
          <w:sz w:val="44"/>
        </w:rPr>
      </w:r>
    </w:p>
    <w:p>
      <w:pPr>
        <w:spacing w:line="384" w:lineRule="exact" w:before="0"/>
        <w:ind w:left="1238" w:right="0" w:firstLine="0"/>
        <w:jc w:val="left"/>
        <w:rPr>
          <w:i/>
          <w:sz w:val="44"/>
        </w:rPr>
      </w:pPr>
      <w:r>
        <w:rPr>
          <w:i/>
          <w:w w:val="85"/>
          <w:sz w:val="44"/>
        </w:rPr>
        <w:t>2026:</w:t>
      </w:r>
      <w:r>
        <w:rPr>
          <w:i/>
          <w:spacing w:val="-1"/>
          <w:w w:val="85"/>
          <w:sz w:val="44"/>
        </w:rPr>
        <w:t> </w:t>
      </w:r>
      <w:r>
        <w:rPr>
          <w:i/>
          <w:w w:val="85"/>
          <w:sz w:val="44"/>
        </w:rPr>
        <w:t>"Año</w:t>
      </w:r>
      <w:r>
        <w:rPr>
          <w:i/>
          <w:spacing w:val="-9"/>
          <w:sz w:val="44"/>
        </w:rPr>
        <w:t> </w:t>
      </w:r>
      <w:r>
        <w:rPr>
          <w:i/>
          <w:w w:val="85"/>
          <w:sz w:val="44"/>
        </w:rPr>
        <w:t>del</w:t>
      </w:r>
      <w:r>
        <w:rPr>
          <w:i/>
          <w:spacing w:val="1"/>
          <w:sz w:val="44"/>
        </w:rPr>
        <w:t> </w:t>
      </w:r>
      <w:r>
        <w:rPr>
          <w:w w:val="85"/>
          <w:sz w:val="43"/>
        </w:rPr>
        <w:t>200º</w:t>
      </w:r>
      <w:r>
        <w:rPr>
          <w:spacing w:val="-12"/>
          <w:sz w:val="43"/>
        </w:rPr>
        <w:t> </w:t>
      </w:r>
      <w:r>
        <w:rPr>
          <w:i/>
          <w:w w:val="85"/>
          <w:sz w:val="44"/>
        </w:rPr>
        <w:t>Aniversario</w:t>
      </w:r>
      <w:r>
        <w:rPr>
          <w:i/>
          <w:spacing w:val="24"/>
          <w:sz w:val="44"/>
        </w:rPr>
        <w:t> </w:t>
      </w:r>
      <w:r>
        <w:rPr>
          <w:i/>
          <w:w w:val="85"/>
          <w:sz w:val="44"/>
        </w:rPr>
        <w:t>de</w:t>
      </w:r>
      <w:r>
        <w:rPr>
          <w:i/>
          <w:spacing w:val="-7"/>
          <w:w w:val="85"/>
          <w:sz w:val="44"/>
        </w:rPr>
        <w:t> </w:t>
      </w:r>
      <w:r>
        <w:rPr>
          <w:i/>
          <w:spacing w:val="-5"/>
          <w:w w:val="85"/>
          <w:sz w:val="44"/>
        </w:rPr>
        <w:t>la</w:t>
      </w:r>
    </w:p>
    <w:p>
      <w:pPr>
        <w:spacing w:after="0" w:line="384" w:lineRule="exact"/>
        <w:jc w:val="left"/>
        <w:rPr>
          <w:i/>
          <w:sz w:val="44"/>
        </w:rPr>
        <w:sectPr>
          <w:type w:val="continuous"/>
          <w:pgSz w:w="22390" w:h="31660"/>
          <w:pgMar w:top="0" w:bottom="0" w:left="0" w:right="0"/>
          <w:cols w:num="2" w:equalWidth="0">
            <w:col w:w="7485" w:space="4064"/>
            <w:col w:w="10841"/>
          </w:cols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7803117</wp:posOffset>
            </wp:positionH>
            <wp:positionV relativeFrom="paragraph">
              <wp:posOffset>150281</wp:posOffset>
            </wp:positionV>
            <wp:extent cx="809594" cy="21234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594" cy="212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8693101</wp:posOffset>
            </wp:positionH>
            <wp:positionV relativeFrom="paragraph">
              <wp:posOffset>156020</wp:posOffset>
            </wp:positionV>
            <wp:extent cx="901464" cy="19512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464" cy="195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9663465</wp:posOffset>
            </wp:positionH>
            <wp:positionV relativeFrom="paragraph">
              <wp:posOffset>156019</wp:posOffset>
            </wp:positionV>
            <wp:extent cx="269865" cy="20660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65" cy="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10025199</wp:posOffset>
            </wp:positionH>
            <wp:positionV relativeFrom="paragraph">
              <wp:posOffset>161756</wp:posOffset>
            </wp:positionV>
            <wp:extent cx="86127" cy="200868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27" cy="20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10191710</wp:posOffset>
            </wp:positionH>
            <wp:positionV relativeFrom="paragraph">
              <wp:posOffset>156020</wp:posOffset>
            </wp:positionV>
            <wp:extent cx="1165587" cy="20660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587" cy="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11431944</wp:posOffset>
            </wp:positionH>
            <wp:positionV relativeFrom="paragraph">
              <wp:posOffset>156019</wp:posOffset>
            </wp:positionV>
            <wp:extent cx="1125394" cy="20660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394" cy="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19972100</wp:posOffset>
            </wp:positionV>
            <wp:extent cx="14216757" cy="10330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03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90"/>
        </w:rPr>
        <w:t>CHASCOMUS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61"/>
        <w:rPr>
          <w:rFonts w:ascii="Times New Roman"/>
          <w:b/>
        </w:rPr>
      </w:pPr>
    </w:p>
    <w:p>
      <w:pPr>
        <w:pStyle w:val="BodyText"/>
        <w:ind w:left="4501" w:right="53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9221345</wp:posOffset>
                </wp:positionH>
                <wp:positionV relativeFrom="paragraph">
                  <wp:posOffset>54283</wp:posOffset>
                </wp:positionV>
                <wp:extent cx="4421505" cy="3443604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421505" cy="3443604"/>
                          <a:chExt cx="4421505" cy="3443604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2619" cy="2777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1462" y="3294248"/>
                            <a:ext cx="235414" cy="149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664201" y="2743295"/>
                            <a:ext cx="127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1305">
                                <a:moveTo>
                                  <a:pt x="0" y="281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692910" y="3041729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150">
                                <a:moveTo>
                                  <a:pt x="0" y="18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47939" y="2915469"/>
                            <a:ext cx="127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020">
                                <a:moveTo>
                                  <a:pt x="0" y="286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57997" y="2743295"/>
                            <a:ext cx="24130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453390">
                                <a:moveTo>
                                  <a:pt x="0" y="453389"/>
                                </a:moveTo>
                                <a:lnTo>
                                  <a:pt x="0" y="0"/>
                                </a:lnTo>
                              </a:path>
                              <a:path w="241300" h="453390">
                                <a:moveTo>
                                  <a:pt x="241156" y="304172"/>
                                </a:moveTo>
                                <a:lnTo>
                                  <a:pt x="241156" y="0"/>
                                </a:lnTo>
                              </a:path>
                            </a:pathLst>
                          </a:custGeom>
                          <a:ln w="344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122621" y="1704518"/>
                            <a:ext cx="299085" cy="159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1590040">
                                <a:moveTo>
                                  <a:pt x="17225" y="1589731"/>
                                </a:moveTo>
                                <a:lnTo>
                                  <a:pt x="17225" y="740344"/>
                                </a:lnTo>
                              </a:path>
                              <a:path w="299085" h="1590040">
                                <a:moveTo>
                                  <a:pt x="0" y="0"/>
                                </a:moveTo>
                                <a:lnTo>
                                  <a:pt x="298574" y="0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6.09021pt;margin-top:4.274256pt;width:348.15pt;height:271.150pt;mso-position-horizontal-relative:page;mso-position-vertical-relative:paragraph;z-index:-15815168" id="docshapegroup3" coordorigin="14522,85" coordsize="6963,5423">
                <v:shape style="position:absolute;left:14521;top:85;width:6493;height:4375" type="#_x0000_t75" id="docshape4" stroked="false">
                  <v:imagedata r:id="rId14" o:title=""/>
                </v:shape>
                <v:shape style="position:absolute;left:20634;top:5273;width:371;height:235" type="#_x0000_t75" id="docshape5" stroked="false">
                  <v:imagedata r:id="rId15" o:title=""/>
                </v:shape>
                <v:line style="position:absolute" from="18717,4848" to="18717,4406" stroked="true" strokeweight="2.712666pt" strokecolor="#000000">
                  <v:stroke dashstyle="solid"/>
                </v:line>
                <v:line style="position:absolute" from="18763,5165" to="18763,4876" stroked="true" strokeweight="1.808444pt" strokecolor="#000000">
                  <v:stroke dashstyle="solid"/>
                </v:line>
                <v:line style="position:absolute" from="19007,5129" to="19007,4677" stroked="true" strokeweight="1.356333pt" strokecolor="#000000">
                  <v:stroke dashstyle="solid"/>
                </v:line>
                <v:shape style="position:absolute;left:19495;top:4405;width:380;height:714" id="docshape6" coordorigin="19495,4406" coordsize="380,714" path="m19495,5120l19495,4406m19875,4885l19875,4406e" filled="false" stroked="true" strokeweight="2.712027pt" strokecolor="#000000">
                  <v:path arrowok="t"/>
                  <v:stroke dashstyle="solid"/>
                </v:shape>
                <v:shape style="position:absolute;left:21014;top:2769;width:471;height:2504" id="docshape7" coordorigin="21014,2770" coordsize="471,2504" path="m21041,5273l21041,3936m21014,2770l21484,2770e" filled="false" stroked="true" strokeweight="1.80801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12723849</wp:posOffset>
            </wp:positionH>
            <wp:positionV relativeFrom="paragraph">
              <wp:posOffset>-1369010</wp:posOffset>
            </wp:positionV>
            <wp:extent cx="22967" cy="298433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7" cy="29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Chascomús,</w:t>
      </w:r>
      <w:r>
        <w:rPr>
          <w:spacing w:val="49"/>
        </w:rPr>
        <w:t> </w:t>
      </w:r>
      <w:r>
        <w:rPr/>
        <w:t>21</w:t>
      </w:r>
      <w:r>
        <w:rPr>
          <w:spacing w:val="-9"/>
        </w:rPr>
        <w:t> </w:t>
      </w:r>
      <w:r>
        <w:rPr>
          <w:spacing w:val="-10"/>
        </w:rPr>
        <w:t>d</w:t>
      </w: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61"/>
        <w:rPr>
          <w:sz w:val="39"/>
        </w:rPr>
      </w:pPr>
    </w:p>
    <w:p>
      <w:pPr>
        <w:pStyle w:val="Heading3"/>
        <w:ind w:left="3969" w:right="3941"/>
        <w:jc w:val="center"/>
      </w:pPr>
      <w:r>
        <w:rPr>
          <w:u w:val="single"/>
        </w:rPr>
        <w:t>PROYECTO</w:t>
      </w:r>
      <w:r>
        <w:rPr>
          <w:spacing w:val="-10"/>
          <w:u w:val="single"/>
        </w:rPr>
        <w:t> </w:t>
      </w:r>
      <w:r>
        <w:rPr>
          <w:u w:val="single"/>
        </w:rPr>
        <w:t>DE</w:t>
      </w:r>
      <w:r>
        <w:rPr>
          <w:spacing w:val="-31"/>
          <w:u w:val="single"/>
        </w:rPr>
        <w:t> </w:t>
      </w:r>
      <w:r>
        <w:rPr>
          <w:spacing w:val="-2"/>
          <w:u w:val="single"/>
        </w:rPr>
        <w:t>ORDENANZA</w:t>
      </w:r>
    </w:p>
    <w:p>
      <w:pPr>
        <w:pStyle w:val="BodyText"/>
        <w:spacing w:before="106"/>
        <w:rPr>
          <w:b/>
          <w:sz w:val="10"/>
        </w:rPr>
      </w:pPr>
    </w:p>
    <w:p>
      <w:pPr>
        <w:spacing w:before="0"/>
        <w:ind w:left="0" w:right="1103" w:firstLine="0"/>
        <w:jc w:val="right"/>
        <w:rPr>
          <w:sz w:val="10"/>
        </w:rPr>
      </w:pPr>
      <w:r>
        <w:rPr>
          <w:spacing w:val="-5"/>
          <w:w w:val="105"/>
          <w:sz w:val="10"/>
        </w:rPr>
        <w:t>••</w:t>
      </w:r>
    </w:p>
    <w:p>
      <w:pPr>
        <w:pStyle w:val="Heading3"/>
        <w:spacing w:before="101"/>
        <w:ind w:left="3761"/>
      </w:pPr>
      <w:r>
        <w:rPr>
          <w:spacing w:val="-2"/>
          <w:u w:val="single"/>
        </w:rPr>
        <w:t>VISTO:</w:t>
      </w:r>
    </w:p>
    <w:p>
      <w:pPr>
        <w:pStyle w:val="BodyText"/>
        <w:spacing w:before="152"/>
        <w:rPr>
          <w:b/>
          <w:sz w:val="39"/>
        </w:rPr>
      </w:pPr>
    </w:p>
    <w:p>
      <w:pPr>
        <w:spacing w:before="0"/>
        <w:ind w:left="3969" w:right="4501" w:firstLine="0"/>
        <w:jc w:val="center"/>
        <w:rPr>
          <w:sz w:val="38"/>
        </w:rPr>
      </w:pPr>
      <w:r>
        <w:rPr>
          <w:sz w:val="38"/>
        </w:rPr>
        <w:t>El</w:t>
      </w:r>
      <w:r>
        <w:rPr>
          <w:spacing w:val="55"/>
          <w:sz w:val="38"/>
        </w:rPr>
        <w:t> </w:t>
      </w:r>
      <w:r>
        <w:rPr>
          <w:b/>
          <w:sz w:val="39"/>
        </w:rPr>
        <w:t>Expediente</w:t>
      </w:r>
      <w:r>
        <w:rPr>
          <w:b/>
          <w:spacing w:val="65"/>
          <w:sz w:val="39"/>
        </w:rPr>
        <w:t> </w:t>
      </w:r>
      <w:r>
        <w:rPr>
          <w:b/>
          <w:sz w:val="39"/>
        </w:rPr>
        <w:t>Administrativo</w:t>
      </w:r>
      <w:r>
        <w:rPr>
          <w:b/>
          <w:spacing w:val="11"/>
          <w:sz w:val="39"/>
        </w:rPr>
        <w:t> </w:t>
      </w:r>
      <w:r>
        <w:rPr>
          <w:b/>
          <w:sz w:val="39"/>
        </w:rPr>
        <w:t>Nº4030-170171/M,</w:t>
      </w:r>
      <w:r>
        <w:rPr>
          <w:b/>
          <w:spacing w:val="28"/>
          <w:sz w:val="39"/>
        </w:rPr>
        <w:t> </w:t>
      </w:r>
      <w:r>
        <w:rPr>
          <w:spacing w:val="-2"/>
          <w:sz w:val="38"/>
        </w:rPr>
        <w:t>caratulad</w:t>
      </w:r>
    </w:p>
    <w:p>
      <w:pPr>
        <w:spacing w:line="125" w:lineRule="exact" w:before="120"/>
        <w:ind w:left="0" w:right="3436" w:firstLine="0"/>
        <w:jc w:val="right"/>
        <w:rPr>
          <w:sz w:val="13"/>
        </w:rPr>
      </w:pPr>
      <w:r>
        <w:rPr>
          <w:spacing w:val="-10"/>
          <w:w w:val="105"/>
          <w:sz w:val="13"/>
        </w:rPr>
        <w:t>.</w:t>
      </w:r>
    </w:p>
    <w:p>
      <w:pPr>
        <w:pStyle w:val="Heading3"/>
        <w:tabs>
          <w:tab w:pos="18228" w:val="left" w:leader="none"/>
          <w:tab w:pos="18995" w:val="left" w:leader="none"/>
        </w:tabs>
        <w:spacing w:line="423" w:lineRule="exact"/>
        <w:rPr>
          <w:b w:val="0"/>
        </w:rPr>
      </w:pPr>
      <w:r>
        <w:rPr/>
        <w:t>Consejo</w:t>
      </w:r>
      <w:r>
        <w:rPr>
          <w:spacing w:val="59"/>
        </w:rPr>
        <w:t> </w:t>
      </w:r>
      <w:r>
        <w:rPr/>
        <w:t>de</w:t>
      </w:r>
      <w:r>
        <w:rPr>
          <w:spacing w:val="44"/>
        </w:rPr>
        <w:t> </w:t>
      </w:r>
      <w:r>
        <w:rPr/>
        <w:t>Padres</w:t>
      </w:r>
      <w:r>
        <w:rPr>
          <w:spacing w:val="73"/>
        </w:rPr>
        <w:t> </w:t>
      </w:r>
      <w:r>
        <w:rPr/>
        <w:t>y</w:t>
      </w:r>
      <w:r>
        <w:rPr>
          <w:spacing w:val="41"/>
        </w:rPr>
        <w:t> </w:t>
      </w:r>
      <w:r>
        <w:rPr/>
        <w:t>Comunidad</w:t>
      </w:r>
      <w:r>
        <w:rPr>
          <w:spacing w:val="32"/>
          <w:w w:val="150"/>
        </w:rPr>
        <w:t> </w:t>
      </w:r>
      <w:r>
        <w:rPr/>
        <w:t>Educativa</w:t>
      </w:r>
      <w:r>
        <w:rPr>
          <w:spacing w:val="76"/>
        </w:rPr>
        <w:t> </w:t>
      </w:r>
      <w:r>
        <w:rPr/>
        <w:t>Escuela</w:t>
      </w:r>
      <w:r>
        <w:rPr>
          <w:spacing w:val="78"/>
        </w:rPr>
        <w:t> </w:t>
      </w:r>
      <w:r>
        <w:rPr/>
        <w:t>Primaria</w:t>
      </w:r>
      <w:r>
        <w:rPr>
          <w:spacing w:val="70"/>
        </w:rPr>
        <w:t> </w:t>
      </w:r>
      <w:r>
        <w:rPr>
          <w:spacing w:val="-2"/>
        </w:rPr>
        <w:t>Municipal</w:t>
      </w:r>
      <w:r>
        <w:rPr/>
        <w:tab/>
      </w:r>
      <w:r>
        <w:rPr>
          <w:spacing w:val="-5"/>
        </w:rPr>
        <w:t>2''</w:t>
      </w:r>
      <w:r>
        <w:rPr/>
        <w:tab/>
      </w:r>
      <w:r>
        <w:rPr>
          <w:b w:val="0"/>
          <w:spacing w:val="-5"/>
          <w:w w:val="55"/>
        </w:rPr>
        <w:t>••</w:t>
      </w:r>
    </w:p>
    <w:p>
      <w:pPr>
        <w:pStyle w:val="BodyText"/>
        <w:spacing w:before="203"/>
        <w:ind w:left="3745"/>
      </w:pPr>
      <w:r>
        <w:rPr/>
        <w:t>iniciado</w:t>
      </w:r>
      <w:r>
        <w:rPr>
          <w:spacing w:val="6"/>
        </w:rPr>
        <w:t> </w:t>
      </w:r>
      <w:r>
        <w:rPr/>
        <w:t>por</w:t>
      </w:r>
      <w:r>
        <w:rPr>
          <w:spacing w:val="-10"/>
        </w:rPr>
        <w:t> </w:t>
      </w:r>
      <w:r>
        <w:rPr/>
        <w:t>la</w:t>
      </w:r>
      <w:r>
        <w:rPr>
          <w:spacing w:val="7"/>
        </w:rPr>
        <w:t> </w:t>
      </w:r>
      <w:r>
        <w:rPr/>
        <w:t>Secretaria</w:t>
      </w:r>
      <w:r>
        <w:rPr>
          <w:spacing w:val="22"/>
        </w:rPr>
        <w:t> </w:t>
      </w:r>
      <w:r>
        <w:rPr/>
        <w:t>de</w:t>
      </w:r>
      <w:r>
        <w:rPr>
          <w:spacing w:val="-14"/>
        </w:rPr>
        <w:t> </w:t>
      </w:r>
      <w:r>
        <w:rPr/>
        <w:t>Hacienda;</w:t>
      </w:r>
      <w:r>
        <w:rPr>
          <w:spacing w:val="29"/>
        </w:rPr>
        <w:t> </w:t>
      </w:r>
      <w:r>
        <w:rPr>
          <w:spacing w:val="-10"/>
        </w:rPr>
        <w:t>y</w:t>
      </w:r>
    </w:p>
    <w:p>
      <w:pPr>
        <w:pStyle w:val="BodyText"/>
        <w:spacing w:before="5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11724774</wp:posOffset>
            </wp:positionH>
            <wp:positionV relativeFrom="paragraph">
              <wp:posOffset>69640</wp:posOffset>
            </wp:positionV>
            <wp:extent cx="851936" cy="245744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36" cy="245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12913331</wp:posOffset>
            </wp:positionH>
            <wp:positionV relativeFrom="paragraph">
              <wp:posOffset>138505</wp:posOffset>
            </wp:positionV>
            <wp:extent cx="617510" cy="280034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10" cy="280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rPr>
          <w:u w:val="none"/>
        </w:rPr>
      </w:pPr>
      <w:r>
        <w:rPr>
          <w:spacing w:val="-2"/>
          <w:u w:val="single"/>
        </w:rPr>
        <w:t>CONSIDERANDO:</w:t>
      </w:r>
    </w:p>
    <w:p>
      <w:pPr>
        <w:pStyle w:val="BodyText"/>
        <w:spacing w:before="466"/>
        <w:ind w:left="7072"/>
        <w:jc w:val="both"/>
      </w:pPr>
      <w:r>
        <w:rPr>
          <w:w w:val="105"/>
        </w:rPr>
        <w:t>Que,</w:t>
      </w:r>
      <w:r>
        <w:rPr>
          <w:spacing w:val="-28"/>
          <w:w w:val="105"/>
        </w:rPr>
        <w:t> </w:t>
      </w:r>
      <w:r>
        <w:rPr>
          <w:w w:val="105"/>
        </w:rPr>
        <w:t>los</w:t>
      </w:r>
      <w:r>
        <w:rPr>
          <w:spacing w:val="-28"/>
          <w:w w:val="105"/>
        </w:rPr>
        <w:t> </w:t>
      </w:r>
      <w:r>
        <w:rPr>
          <w:w w:val="105"/>
        </w:rPr>
        <w:t>miembros</w:t>
      </w:r>
      <w:r>
        <w:rPr>
          <w:spacing w:val="-28"/>
          <w:w w:val="105"/>
        </w:rPr>
        <w:t> </w:t>
      </w:r>
      <w:r>
        <w:rPr>
          <w:w w:val="105"/>
        </w:rPr>
        <w:t>del</w:t>
      </w:r>
      <w:r>
        <w:rPr>
          <w:spacing w:val="-27"/>
          <w:w w:val="105"/>
        </w:rPr>
        <w:t> </w:t>
      </w:r>
      <w:r>
        <w:rPr>
          <w:w w:val="105"/>
        </w:rPr>
        <w:t>Consejo</w:t>
      </w:r>
      <w:r>
        <w:rPr>
          <w:spacing w:val="-28"/>
          <w:w w:val="105"/>
        </w:rPr>
        <w:t> </w:t>
      </w:r>
      <w:r>
        <w:rPr>
          <w:w w:val="105"/>
        </w:rPr>
        <w:t>de</w:t>
      </w:r>
      <w:r>
        <w:rPr>
          <w:spacing w:val="-28"/>
          <w:w w:val="105"/>
        </w:rPr>
        <w:t> </w:t>
      </w:r>
      <w:r>
        <w:rPr>
          <w:w w:val="105"/>
        </w:rPr>
        <w:t>Padres</w:t>
      </w:r>
      <w:r>
        <w:rPr>
          <w:spacing w:val="-27"/>
          <w:w w:val="105"/>
        </w:rPr>
        <w:t> </w:t>
      </w:r>
      <w:r>
        <w:rPr>
          <w:w w:val="105"/>
        </w:rPr>
        <w:t>y</w:t>
      </w:r>
      <w:r>
        <w:rPr>
          <w:spacing w:val="-23"/>
          <w:w w:val="105"/>
        </w:rPr>
        <w:t> </w:t>
      </w:r>
      <w:r>
        <w:rPr>
          <w:w w:val="105"/>
        </w:rPr>
        <w:t>Comunidad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Educativa</w:t>
      </w:r>
    </w:p>
    <w:p>
      <w:pPr>
        <w:pStyle w:val="ListParagraph"/>
        <w:numPr>
          <w:ilvl w:val="0"/>
          <w:numId w:val="1"/>
        </w:numPr>
        <w:tabs>
          <w:tab w:pos="3711" w:val="left" w:leader="none"/>
          <w:tab w:pos="3725" w:val="left" w:leader="none"/>
        </w:tabs>
        <w:spacing w:line="362" w:lineRule="auto" w:before="223" w:after="0"/>
        <w:ind w:left="3711" w:right="3652" w:hanging="206"/>
        <w:jc w:val="both"/>
        <w:rPr>
          <w:sz w:val="38"/>
        </w:rPr>
      </w:pPr>
      <w:r>
        <w:rPr>
          <w:sz w:val="38"/>
        </w:rPr>
        <w:t>relacionada</w:t>
      </w:r>
      <w:r>
        <w:rPr>
          <w:sz w:val="38"/>
        </w:rPr>
        <w:t> con la Escuela Municipal Nº2, se presentan a los fines de efectuar formalmente una donación de bienes físicos consistentes en doce (12) Aires Acondicionados marca RCA-5400; cuatro (4) Aires Acondicionados marca RCA-3350 Y tres (3) Aires Acondicionados marca RCA- 6500 </w:t>
      </w:r>
      <w:r>
        <w:rPr>
          <w:sz w:val="39"/>
        </w:rPr>
        <w:t>y </w:t>
      </w:r>
      <w:r>
        <w:rPr>
          <w:sz w:val="38"/>
        </w:rPr>
        <w:t>la ocho (8)</w:t>
      </w:r>
      <w:r>
        <w:rPr>
          <w:spacing w:val="80"/>
          <w:sz w:val="38"/>
        </w:rPr>
        <w:t> </w:t>
      </w:r>
      <w:r>
        <w:rPr>
          <w:sz w:val="38"/>
        </w:rPr>
        <w:t>Órganos Musicales, Gadnic, Modelo 26033ZFE1001853J, los</w:t>
      </w:r>
      <w:r>
        <w:rPr>
          <w:spacing w:val="-7"/>
          <w:sz w:val="38"/>
        </w:rPr>
        <w:t> </w:t>
      </w:r>
      <w:r>
        <w:rPr>
          <w:sz w:val="38"/>
        </w:rPr>
        <w:t>cuales fueron adquiridos mediante facturas Nº 006-00010190 y 0014-00531899,</w:t>
      </w:r>
      <w:r>
        <w:rPr>
          <w:spacing w:val="-17"/>
          <w:sz w:val="38"/>
        </w:rPr>
        <w:t> </w:t>
      </w:r>
      <w:r>
        <w:rPr>
          <w:sz w:val="38"/>
        </w:rPr>
        <w:t>respectivamente, las</w:t>
      </w:r>
      <w:r>
        <w:rPr>
          <w:spacing w:val="-13"/>
          <w:sz w:val="38"/>
        </w:rPr>
        <w:t> </w:t>
      </w:r>
      <w:r>
        <w:rPr>
          <w:sz w:val="38"/>
        </w:rPr>
        <w:t>cuales se</w:t>
      </w:r>
      <w:r>
        <w:rPr>
          <w:spacing w:val="-4"/>
          <w:sz w:val="38"/>
        </w:rPr>
        <w:t> </w:t>
      </w:r>
      <w:r>
        <w:rPr>
          <w:sz w:val="38"/>
        </w:rPr>
        <w:t>encuentran agregadas al presente expediente.</w:t>
      </w:r>
    </w:p>
    <w:p>
      <w:pPr>
        <w:pStyle w:val="BodyText"/>
        <w:spacing w:line="348" w:lineRule="auto" w:before="36"/>
        <w:ind w:left="3696" w:right="3682" w:firstLine="3502"/>
        <w:jc w:val="both"/>
      </w:pPr>
      <w:r>
        <w:rPr/>
        <w:t>Que, el Consejo de Padres y Comunidad Educativa de la Escuela Municipal </w:t>
      </w:r>
      <w:r>
        <w:rPr>
          <w:b/>
          <w:sz w:val="39"/>
        </w:rPr>
        <w:t>Nº2, </w:t>
      </w:r>
      <w:r>
        <w:rPr/>
        <w:t>peticiona que los bienes donados, sean incorporados al Patrimonio </w:t>
      </w:r>
      <w:r>
        <w:rPr>
          <w:spacing w:val="-2"/>
        </w:rPr>
        <w:t>Municipal.</w:t>
      </w:r>
    </w:p>
    <w:p>
      <w:pPr>
        <w:pStyle w:val="BodyText"/>
        <w:spacing w:line="367" w:lineRule="auto" w:before="71"/>
        <w:ind w:left="3693" w:right="3707" w:firstLine="3497"/>
        <w:jc w:val="both"/>
      </w:pPr>
      <w:r>
        <w:rPr/>
        <w:t>Que, las donaciones efectuadas mejoran la situación de bienestar edilicio</w:t>
      </w:r>
      <w:r>
        <w:rPr>
          <w:spacing w:val="78"/>
          <w:w w:val="150"/>
        </w:rPr>
        <w:t> </w:t>
      </w:r>
      <w:r>
        <w:rPr/>
        <w:t>de</w:t>
      </w:r>
      <w:r>
        <w:rPr>
          <w:spacing w:val="58"/>
          <w:w w:val="150"/>
        </w:rPr>
        <w:t> </w:t>
      </w:r>
      <w:r>
        <w:rPr/>
        <w:t>la</w:t>
      </w:r>
      <w:r>
        <w:rPr>
          <w:spacing w:val="66"/>
          <w:w w:val="150"/>
        </w:rPr>
        <w:t> </w:t>
      </w:r>
      <w:r>
        <w:rPr/>
        <w:t>Escuela</w:t>
      </w:r>
      <w:r>
        <w:rPr>
          <w:spacing w:val="80"/>
          <w:w w:val="150"/>
        </w:rPr>
        <w:t> </w:t>
      </w:r>
      <w:r>
        <w:rPr/>
        <w:t>Municipal</w:t>
      </w:r>
      <w:r>
        <w:rPr>
          <w:spacing w:val="68"/>
          <w:w w:val="150"/>
        </w:rPr>
        <w:t> </w:t>
      </w:r>
      <w:r>
        <w:rPr/>
        <w:t>Nº2,</w:t>
      </w:r>
      <w:r>
        <w:rPr>
          <w:spacing w:val="80"/>
          <w:w w:val="150"/>
        </w:rPr>
        <w:t> </w:t>
      </w:r>
      <w:r>
        <w:rPr/>
        <w:t>permitiendo</w:t>
      </w:r>
      <w:r>
        <w:rPr>
          <w:spacing w:val="24"/>
        </w:rPr>
        <w:t>  </w:t>
      </w:r>
      <w:r>
        <w:rPr/>
        <w:t>el</w:t>
      </w:r>
      <w:r>
        <w:rPr>
          <w:spacing w:val="80"/>
          <w:w w:val="150"/>
        </w:rPr>
        <w:t> </w:t>
      </w:r>
      <w:r>
        <w:rPr/>
        <w:t>desarrollo</w:t>
      </w:r>
      <w:r>
        <w:rPr>
          <w:spacing w:val="26"/>
        </w:rPr>
        <w:t>  </w:t>
      </w:r>
      <w:r>
        <w:rPr/>
        <w:t>de</w:t>
      </w:r>
      <w:r>
        <w:rPr>
          <w:spacing w:val="77"/>
          <w:w w:val="150"/>
        </w:rPr>
        <w:t> </w:t>
      </w:r>
      <w:r>
        <w:rPr/>
        <w:t>las</w:t>
      </w:r>
      <w:r>
        <w:rPr>
          <w:spacing w:val="63"/>
          <w:w w:val="150"/>
        </w:rPr>
        <w:t> </w:t>
      </w:r>
      <w:r>
        <w:rPr/>
        <w:t>actividades</w:t>
      </w:r>
    </w:p>
    <w:p>
      <w:pPr>
        <w:pStyle w:val="ListParagraph"/>
        <w:numPr>
          <w:ilvl w:val="0"/>
          <w:numId w:val="2"/>
        </w:numPr>
        <w:tabs>
          <w:tab w:pos="3683" w:val="left" w:leader="none"/>
        </w:tabs>
        <w:spacing w:line="410" w:lineRule="exact" w:before="0" w:after="0"/>
        <w:ind w:left="3683" w:right="0" w:hanging="417"/>
        <w:jc w:val="both"/>
        <w:rPr>
          <w:sz w:val="38"/>
        </w:rPr>
      </w:pPr>
      <w:r>
        <w:rPr>
          <w:sz w:val="38"/>
        </w:rPr>
        <w:t>educativas</w:t>
      </w:r>
      <w:r>
        <w:rPr>
          <w:spacing w:val="24"/>
          <w:sz w:val="38"/>
        </w:rPr>
        <w:t> </w:t>
      </w:r>
      <w:r>
        <w:rPr>
          <w:sz w:val="38"/>
        </w:rPr>
        <w:t>de</w:t>
      </w:r>
      <w:r>
        <w:rPr>
          <w:spacing w:val="-8"/>
          <w:sz w:val="38"/>
        </w:rPr>
        <w:t> </w:t>
      </w:r>
      <w:r>
        <w:rPr>
          <w:sz w:val="38"/>
        </w:rPr>
        <w:t>una</w:t>
      </w:r>
      <w:r>
        <w:rPr>
          <w:spacing w:val="-7"/>
          <w:sz w:val="38"/>
        </w:rPr>
        <w:t> </w:t>
      </w:r>
      <w:r>
        <w:rPr>
          <w:sz w:val="38"/>
        </w:rPr>
        <w:t>manera</w:t>
      </w:r>
      <w:r>
        <w:rPr>
          <w:spacing w:val="18"/>
          <w:sz w:val="38"/>
        </w:rPr>
        <w:t> </w:t>
      </w:r>
      <w:r>
        <w:rPr>
          <w:sz w:val="38"/>
        </w:rPr>
        <w:t>más</w:t>
      </w:r>
      <w:r>
        <w:rPr>
          <w:spacing w:val="-3"/>
          <w:sz w:val="38"/>
        </w:rPr>
        <w:t> </w:t>
      </w:r>
      <w:r>
        <w:rPr>
          <w:sz w:val="38"/>
        </w:rPr>
        <w:t>eficiente</w:t>
      </w:r>
      <w:r>
        <w:rPr>
          <w:spacing w:val="14"/>
          <w:sz w:val="38"/>
        </w:rPr>
        <w:t> </w:t>
      </w:r>
      <w:r>
        <w:rPr>
          <w:sz w:val="38"/>
        </w:rPr>
        <w:t>y</w:t>
      </w:r>
      <w:r>
        <w:rPr>
          <w:spacing w:val="27"/>
          <w:sz w:val="38"/>
        </w:rPr>
        <w:t> </w:t>
      </w:r>
      <w:r>
        <w:rPr>
          <w:spacing w:val="-2"/>
          <w:sz w:val="38"/>
        </w:rPr>
        <w:t>confortable.</w:t>
      </w:r>
    </w:p>
    <w:p>
      <w:pPr>
        <w:spacing w:line="357" w:lineRule="auto" w:before="259"/>
        <w:ind w:left="3684" w:right="3668" w:firstLine="3497"/>
        <w:jc w:val="both"/>
        <w:rPr>
          <w:b/>
          <w:i/>
          <w:sz w:val="37"/>
        </w:rPr>
      </w:pPr>
      <w:r>
        <w:rPr>
          <w:w w:val="105"/>
          <w:sz w:val="38"/>
        </w:rPr>
        <w:t>Que</w:t>
      </w:r>
      <w:r>
        <w:rPr>
          <w:w w:val="105"/>
          <w:sz w:val="38"/>
        </w:rPr>
        <w:t> el</w:t>
      </w:r>
      <w:r>
        <w:rPr>
          <w:w w:val="105"/>
          <w:sz w:val="38"/>
        </w:rPr>
        <w:t> artículo</w:t>
      </w:r>
      <w:r>
        <w:rPr>
          <w:w w:val="105"/>
          <w:sz w:val="38"/>
        </w:rPr>
        <w:t> 57</w:t>
      </w:r>
      <w:r>
        <w:rPr>
          <w:w w:val="105"/>
          <w:sz w:val="38"/>
        </w:rPr>
        <w:t> de</w:t>
      </w:r>
      <w:r>
        <w:rPr>
          <w:w w:val="105"/>
          <w:sz w:val="38"/>
        </w:rPr>
        <w:t> la</w:t>
      </w:r>
      <w:r>
        <w:rPr>
          <w:w w:val="105"/>
          <w:sz w:val="38"/>
        </w:rPr>
        <w:t> Ley</w:t>
      </w:r>
      <w:r>
        <w:rPr>
          <w:w w:val="105"/>
          <w:sz w:val="38"/>
        </w:rPr>
        <w:t> Orgánica</w:t>
      </w:r>
      <w:r>
        <w:rPr>
          <w:w w:val="105"/>
          <w:sz w:val="38"/>
        </w:rPr>
        <w:t> de</w:t>
      </w:r>
      <w:r>
        <w:rPr>
          <w:w w:val="105"/>
          <w:sz w:val="38"/>
        </w:rPr>
        <w:t> la</w:t>
      </w:r>
      <w:r>
        <w:rPr>
          <w:w w:val="105"/>
          <w:sz w:val="38"/>
        </w:rPr>
        <w:t> Municipalidades (Decreto-</w:t>
      </w:r>
      <w:r>
        <w:rPr>
          <w:w w:val="105"/>
          <w:sz w:val="38"/>
        </w:rPr>
        <w:t> Ley</w:t>
      </w:r>
      <w:r>
        <w:rPr>
          <w:w w:val="105"/>
          <w:sz w:val="38"/>
        </w:rPr>
        <w:t> 6759/58),</w:t>
      </w:r>
      <w:r>
        <w:rPr>
          <w:w w:val="105"/>
          <w:sz w:val="38"/>
        </w:rPr>
        <w:t> dispone</w:t>
      </w:r>
      <w:r>
        <w:rPr>
          <w:w w:val="105"/>
          <w:sz w:val="38"/>
        </w:rPr>
        <w:t> expresamente</w:t>
      </w:r>
      <w:r>
        <w:rPr>
          <w:w w:val="105"/>
          <w:sz w:val="38"/>
        </w:rPr>
        <w:t> que:</w:t>
      </w:r>
      <w:r>
        <w:rPr>
          <w:w w:val="105"/>
          <w:sz w:val="38"/>
        </w:rPr>
        <w:t> </w:t>
      </w:r>
      <w:r>
        <w:rPr>
          <w:b/>
          <w:i/>
          <w:w w:val="105"/>
          <w:sz w:val="37"/>
        </w:rPr>
        <w:t>''El</w:t>
      </w:r>
      <w:r>
        <w:rPr>
          <w:b/>
          <w:i/>
          <w:w w:val="105"/>
          <w:sz w:val="37"/>
        </w:rPr>
        <w:t> Concejo</w:t>
      </w:r>
      <w:r>
        <w:rPr>
          <w:b/>
          <w:i/>
          <w:w w:val="105"/>
          <w:sz w:val="37"/>
        </w:rPr>
        <w:t> aceptará</w:t>
      </w:r>
      <w:r>
        <w:rPr>
          <w:b/>
          <w:i/>
          <w:w w:val="105"/>
          <w:sz w:val="37"/>
        </w:rPr>
        <w:t> o</w:t>
      </w:r>
      <w:r>
        <w:rPr>
          <w:b/>
          <w:i/>
          <w:w w:val="105"/>
          <w:sz w:val="37"/>
        </w:rPr>
        <w:t> rechazará las</w:t>
      </w:r>
      <w:r>
        <w:rPr>
          <w:b/>
          <w:i/>
          <w:spacing w:val="-13"/>
          <w:w w:val="105"/>
          <w:sz w:val="37"/>
        </w:rPr>
        <w:t> </w:t>
      </w:r>
      <w:r>
        <w:rPr>
          <w:b/>
          <w:i/>
          <w:w w:val="105"/>
          <w:sz w:val="37"/>
        </w:rPr>
        <w:t>donaciones </w:t>
      </w:r>
      <w:r>
        <w:rPr>
          <w:b/>
          <w:w w:val="105"/>
          <w:sz w:val="39"/>
        </w:rPr>
        <w:t>o</w:t>
      </w:r>
      <w:r>
        <w:rPr>
          <w:b/>
          <w:spacing w:val="-3"/>
          <w:w w:val="105"/>
          <w:sz w:val="39"/>
        </w:rPr>
        <w:t> </w:t>
      </w:r>
      <w:r>
        <w:rPr>
          <w:b/>
          <w:i/>
          <w:w w:val="105"/>
          <w:sz w:val="37"/>
        </w:rPr>
        <w:t>legados ofrecidos a la Municipalidad''.</w:t>
      </w:r>
    </w:p>
    <w:p>
      <w:pPr>
        <w:pStyle w:val="BodyText"/>
        <w:spacing w:line="360" w:lineRule="auto" w:before="9"/>
        <w:ind w:left="3658" w:right="3699" w:firstLine="3513"/>
        <w:jc w:val="both"/>
      </w:pPr>
      <w:r>
        <w:rPr>
          <w:w w:val="105"/>
        </w:rPr>
        <w:t>Que,</w:t>
      </w:r>
      <w:r>
        <w:rPr>
          <w:w w:val="105"/>
        </w:rPr>
        <w:t> asimismo,</w:t>
      </w:r>
      <w:r>
        <w:rPr>
          <w:w w:val="105"/>
        </w:rPr>
        <w:t> el</w:t>
      </w:r>
      <w:r>
        <w:rPr>
          <w:w w:val="105"/>
        </w:rPr>
        <w:t> artículo</w:t>
      </w:r>
      <w:r>
        <w:rPr>
          <w:w w:val="105"/>
        </w:rPr>
        <w:t> 3.2</w:t>
      </w:r>
      <w:r>
        <w:rPr>
          <w:w w:val="105"/>
        </w:rPr>
        <w:t> del</w:t>
      </w:r>
      <w:r>
        <w:rPr>
          <w:w w:val="105"/>
        </w:rPr>
        <w:t> Decreto</w:t>
      </w:r>
      <w:r>
        <w:rPr>
          <w:w w:val="105"/>
        </w:rPr>
        <w:t> 798/2022</w:t>
      </w:r>
      <w:r>
        <w:rPr>
          <w:w w:val="105"/>
        </w:rPr>
        <w:t> de</w:t>
      </w:r>
      <w:r>
        <w:rPr>
          <w:w w:val="105"/>
        </w:rPr>
        <w:t> la Municipalidad</w:t>
      </w:r>
      <w:r>
        <w:rPr>
          <w:w w:val="105"/>
        </w:rPr>
        <w:t> de Chascomús,</w:t>
      </w:r>
      <w:r>
        <w:rPr>
          <w:w w:val="105"/>
        </w:rPr>
        <w:t> dispone que a</w:t>
      </w:r>
      <w:r>
        <w:rPr>
          <w:w w:val="105"/>
        </w:rPr>
        <w:t> los efectos</w:t>
      </w:r>
      <w:r>
        <w:rPr>
          <w:w w:val="105"/>
        </w:rPr>
        <w:t> de incorporar</w:t>
      </w:r>
      <w:r>
        <w:rPr>
          <w:w w:val="105"/>
        </w:rPr>
        <w:t> los bienes</w:t>
      </w:r>
      <w:r>
        <w:rPr>
          <w:w w:val="105"/>
        </w:rPr>
        <w:t> al </w:t>
      </w:r>
      <w:r>
        <w:rPr>
          <w:spacing w:val="-2"/>
          <w:w w:val="105"/>
        </w:rPr>
        <w:t>patrimonio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municipal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por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el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acto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donación,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deberá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existir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previamente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Ordenanza </w:t>
      </w:r>
      <w:r>
        <w:rPr>
          <w:w w:val="105"/>
        </w:rPr>
        <w:t>de</w:t>
      </w:r>
      <w:r>
        <w:rPr>
          <w:spacing w:val="-20"/>
          <w:w w:val="105"/>
        </w:rPr>
        <w:t> </w:t>
      </w:r>
      <w:r>
        <w:rPr>
          <w:w w:val="105"/>
        </w:rPr>
        <w:t>Aceptación</w:t>
      </w:r>
      <w:r>
        <w:rPr>
          <w:spacing w:val="15"/>
          <w:w w:val="105"/>
        </w:rPr>
        <w:t> </w:t>
      </w:r>
      <w:r>
        <w:rPr>
          <w:w w:val="105"/>
        </w:rPr>
        <w:t>de</w:t>
      </w:r>
      <w:r>
        <w:rPr>
          <w:spacing w:val="-26"/>
          <w:w w:val="105"/>
        </w:rPr>
        <w:t> </w:t>
      </w:r>
      <w:r>
        <w:rPr>
          <w:w w:val="105"/>
        </w:rPr>
        <w:t>la</w:t>
      </w:r>
      <w:r>
        <w:rPr>
          <w:spacing w:val="-20"/>
          <w:w w:val="105"/>
        </w:rPr>
        <w:t> </w:t>
      </w:r>
      <w:r>
        <w:rPr>
          <w:w w:val="105"/>
        </w:rPr>
        <w:t>donación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26"/>
          <w:w w:val="105"/>
        </w:rPr>
        <w:t> </w:t>
      </w:r>
      <w:r>
        <w:rPr>
          <w:w w:val="105"/>
        </w:rPr>
        <w:t>los</w:t>
      </w:r>
      <w:r>
        <w:rPr>
          <w:spacing w:val="-24"/>
          <w:w w:val="105"/>
        </w:rPr>
        <w:t> </w:t>
      </w:r>
      <w:r>
        <w:rPr>
          <w:w w:val="105"/>
        </w:rPr>
        <w:t>bienes</w:t>
      </w:r>
      <w:r>
        <w:rPr>
          <w:spacing w:val="-32"/>
          <w:w w:val="105"/>
        </w:rPr>
        <w:t> </w:t>
      </w:r>
      <w:r>
        <w:rPr>
          <w:w w:val="105"/>
        </w:rPr>
        <w:t>físicos.</w:t>
      </w:r>
    </w:p>
    <w:p>
      <w:pPr>
        <w:pStyle w:val="BodyText"/>
        <w:spacing w:line="343" w:lineRule="auto" w:before="27"/>
        <w:ind w:left="3655" w:right="3757" w:firstLine="3232"/>
        <w:jc w:val="both"/>
      </w:pPr>
      <w:r>
        <w:rPr/>
        <w:t>Por todo ello, el Intendente Municipal en uso de sus atribuciones propone el siguiente proyecto de:</w:t>
      </w:r>
    </w:p>
    <w:p>
      <w:pPr>
        <w:pStyle w:val="BodyText"/>
        <w:spacing w:after="0" w:line="343" w:lineRule="auto"/>
        <w:jc w:val="both"/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19960621</wp:posOffset>
            </wp:positionV>
            <wp:extent cx="14216757" cy="11478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14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"/>
        <w:rPr>
          <w:sz w:val="12"/>
        </w:rPr>
      </w:pPr>
    </w:p>
    <w:p>
      <w:pPr>
        <w:spacing w:before="0"/>
        <w:ind w:left="1241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ragraph">
                  <wp:posOffset>-358746</wp:posOffset>
                </wp:positionV>
                <wp:extent cx="29209" cy="13923644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9209" cy="139236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13923644">
                              <a:moveTo>
                                <a:pt x="28709" y="0"/>
                              </a:moveTo>
                              <a:lnTo>
                                <a:pt x="28709" y="13923096"/>
                              </a:lnTo>
                              <a:lnTo>
                                <a:pt x="0" y="13923096"/>
                              </a:lnTo>
                              <a:lnTo>
                                <a:pt x="0" y="0"/>
                              </a:lnTo>
                              <a:lnTo>
                                <a:pt x="287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28.247732pt;width:2.260555pt;height:1096.306786pt;mso-position-horizontal-relative:page;mso-position-vertical-relative:paragraph;z-index:1573734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  <w:w w:val="110"/>
          <w:sz w:val="12"/>
        </w:rPr>
        <w:t>••</w:t>
      </w:r>
    </w:p>
    <w:p>
      <w:pPr>
        <w:pStyle w:val="BodyText"/>
        <w:rPr>
          <w:sz w:val="37"/>
        </w:rPr>
      </w:pPr>
    </w:p>
    <w:p>
      <w:pPr>
        <w:pStyle w:val="BodyText"/>
        <w:rPr>
          <w:sz w:val="37"/>
        </w:rPr>
      </w:pPr>
    </w:p>
    <w:p>
      <w:pPr>
        <w:pStyle w:val="BodyText"/>
        <w:rPr>
          <w:sz w:val="37"/>
        </w:rPr>
      </w:pPr>
    </w:p>
    <w:p>
      <w:pPr>
        <w:pStyle w:val="BodyText"/>
        <w:spacing w:before="40"/>
        <w:rPr>
          <w:sz w:val="37"/>
        </w:rPr>
      </w:pPr>
    </w:p>
    <w:p>
      <w:pPr>
        <w:spacing w:before="1"/>
        <w:ind w:left="3969" w:right="4014" w:firstLine="0"/>
        <w:jc w:val="center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ORDENANZA</w:t>
      </w:r>
    </w:p>
    <w:p>
      <w:pPr>
        <w:pStyle w:val="BodyText"/>
        <w:spacing w:before="179"/>
        <w:rPr>
          <w:b/>
          <w:sz w:val="37"/>
        </w:rPr>
      </w:pPr>
    </w:p>
    <w:p>
      <w:pPr>
        <w:spacing w:line="372" w:lineRule="auto" w:before="0"/>
        <w:ind w:left="3698" w:right="3651" w:firstLine="17"/>
        <w:jc w:val="both"/>
        <w:rPr>
          <w:sz w:val="37"/>
        </w:rPr>
      </w:pPr>
      <w:r>
        <w:rPr>
          <w:b/>
          <w:w w:val="105"/>
          <w:sz w:val="37"/>
          <w:u w:val="single"/>
        </w:rPr>
        <w:t>Artículo 1°</w:t>
      </w:r>
      <w:r>
        <w:rPr>
          <w:b/>
          <w:w w:val="105"/>
          <w:sz w:val="37"/>
          <w:u w:val="none"/>
        </w:rPr>
        <w:t>:</w:t>
      </w:r>
      <w:r>
        <w:rPr>
          <w:b/>
          <w:spacing w:val="-6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Autorizase al Departamento</w:t>
      </w:r>
      <w:r>
        <w:rPr>
          <w:w w:val="105"/>
          <w:sz w:val="37"/>
          <w:u w:val="none"/>
        </w:rPr>
        <w:t> Ejecutivo Municipal a aceptar la donación de los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siguientes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bienes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físicos,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a</w:t>
      </w:r>
      <w:r>
        <w:rPr>
          <w:spacing w:val="-19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saber:</w:t>
      </w:r>
      <w:r>
        <w:rPr>
          <w:spacing w:val="-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doce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(12)</w:t>
      </w:r>
      <w:r>
        <w:rPr>
          <w:spacing w:val="-1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Aires</w:t>
      </w:r>
      <w:r>
        <w:rPr>
          <w:spacing w:val="-25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Acondicionados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marca</w:t>
      </w:r>
      <w:r>
        <w:rPr>
          <w:spacing w:val="-16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RCA-5400; cuatro</w:t>
      </w:r>
      <w:r>
        <w:rPr>
          <w:w w:val="105"/>
          <w:sz w:val="37"/>
          <w:u w:val="none"/>
        </w:rPr>
        <w:t> (4)</w:t>
      </w:r>
      <w:r>
        <w:rPr>
          <w:w w:val="105"/>
          <w:sz w:val="37"/>
          <w:u w:val="none"/>
        </w:rPr>
        <w:t> Aires</w:t>
      </w:r>
      <w:r>
        <w:rPr>
          <w:w w:val="105"/>
          <w:sz w:val="37"/>
          <w:u w:val="none"/>
        </w:rPr>
        <w:t> Acondicionados</w:t>
      </w:r>
      <w:r>
        <w:rPr>
          <w:w w:val="105"/>
          <w:sz w:val="37"/>
          <w:u w:val="none"/>
        </w:rPr>
        <w:t> marca</w:t>
      </w:r>
      <w:r>
        <w:rPr>
          <w:w w:val="105"/>
          <w:sz w:val="37"/>
          <w:u w:val="none"/>
        </w:rPr>
        <w:t> RCA-3350</w:t>
      </w:r>
      <w:r>
        <w:rPr>
          <w:w w:val="105"/>
          <w:sz w:val="37"/>
          <w:u w:val="none"/>
        </w:rPr>
        <w:t> Y</w:t>
      </w:r>
      <w:r>
        <w:rPr>
          <w:w w:val="105"/>
          <w:sz w:val="37"/>
          <w:u w:val="none"/>
        </w:rPr>
        <w:t> tres</w:t>
      </w:r>
      <w:r>
        <w:rPr>
          <w:w w:val="105"/>
          <w:sz w:val="37"/>
          <w:u w:val="none"/>
        </w:rPr>
        <w:t> (3)</w:t>
      </w:r>
      <w:r>
        <w:rPr>
          <w:w w:val="105"/>
          <w:sz w:val="37"/>
          <w:u w:val="none"/>
        </w:rPr>
        <w:t> Aires</w:t>
      </w:r>
      <w:r>
        <w:rPr>
          <w:w w:val="105"/>
          <w:sz w:val="37"/>
          <w:u w:val="none"/>
        </w:rPr>
        <w:t> Acondicionados marca</w:t>
      </w:r>
      <w:r>
        <w:rPr>
          <w:w w:val="105"/>
          <w:sz w:val="37"/>
          <w:u w:val="none"/>
        </w:rPr>
        <w:t> RCA-</w:t>
      </w:r>
      <w:r>
        <w:rPr>
          <w:w w:val="105"/>
          <w:sz w:val="37"/>
          <w:u w:val="none"/>
        </w:rPr>
        <w:t> 6500</w:t>
      </w:r>
      <w:r>
        <w:rPr>
          <w:w w:val="105"/>
          <w:sz w:val="37"/>
          <w:u w:val="none"/>
        </w:rPr>
        <w:t> y</w:t>
      </w:r>
      <w:r>
        <w:rPr>
          <w:w w:val="105"/>
          <w:sz w:val="37"/>
          <w:u w:val="none"/>
        </w:rPr>
        <w:t> la</w:t>
      </w:r>
      <w:r>
        <w:rPr>
          <w:w w:val="105"/>
          <w:sz w:val="37"/>
          <w:u w:val="none"/>
        </w:rPr>
        <w:t> ocho</w:t>
      </w:r>
      <w:r>
        <w:rPr>
          <w:w w:val="105"/>
          <w:sz w:val="37"/>
          <w:u w:val="none"/>
        </w:rPr>
        <w:t> (8)</w:t>
      </w:r>
      <w:r>
        <w:rPr>
          <w:w w:val="105"/>
          <w:sz w:val="37"/>
          <w:u w:val="none"/>
        </w:rPr>
        <w:t> Órganos•</w:t>
      </w:r>
      <w:r>
        <w:rPr>
          <w:w w:val="105"/>
          <w:sz w:val="37"/>
          <w:u w:val="none"/>
        </w:rPr>
        <w:t> Musicales,</w:t>
      </w:r>
      <w:r>
        <w:rPr>
          <w:w w:val="105"/>
          <w:sz w:val="37"/>
          <w:u w:val="none"/>
        </w:rPr>
        <w:t> Gadnic,</w:t>
      </w:r>
      <w:r>
        <w:rPr>
          <w:w w:val="105"/>
          <w:sz w:val="37"/>
          <w:u w:val="none"/>
        </w:rPr>
        <w:t> Modelo 26033ZFE1001853J,</w:t>
      </w:r>
      <w:r>
        <w:rPr>
          <w:spacing w:val="-8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todo</w:t>
      </w:r>
      <w:r>
        <w:rPr>
          <w:spacing w:val="-10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de conformidad con</w:t>
      </w:r>
      <w:r>
        <w:rPr>
          <w:spacing w:val="-11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lo</w:t>
      </w:r>
      <w:r>
        <w:rPr>
          <w:spacing w:val="-18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establecido en</w:t>
      </w:r>
      <w:r>
        <w:rPr>
          <w:spacing w:val="-19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el</w:t>
      </w:r>
      <w:r>
        <w:rPr>
          <w:spacing w:val="-8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artículo 57</w:t>
      </w:r>
      <w:r>
        <w:rPr>
          <w:spacing w:val="-26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de</w:t>
      </w:r>
      <w:r>
        <w:rPr>
          <w:spacing w:val="-13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la</w:t>
      </w:r>
      <w:r>
        <w:rPr>
          <w:spacing w:val="-3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Ley Orgánica de la Municipalidades</w:t>
      </w:r>
      <w:r>
        <w:rPr>
          <w:spacing w:val="-16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(Decreto- Ley 6759/58).</w:t>
      </w:r>
    </w:p>
    <w:p>
      <w:pPr>
        <w:pStyle w:val="BodyText"/>
        <w:rPr>
          <w:sz w:val="20"/>
        </w:r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9724038</wp:posOffset>
                </wp:positionH>
                <wp:positionV relativeFrom="paragraph">
                  <wp:posOffset>270522</wp:posOffset>
                </wp:positionV>
                <wp:extent cx="11430" cy="64135"/>
                <wp:effectExtent l="0" t="0" r="0" b="0"/>
                <wp:wrapTopAndBottom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11430" cy="6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1" w:lineRule="exact"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65.672302pt;margin-top:21.300953pt;width:.9pt;height:5.05pt;mso-position-horizontal-relative:page;mso-position-vertical-relative:paragraph;z-index:-15721472;mso-wrap-distance-left:0;mso-wrap-distance-right:0" type="#_x0000_t202" id="docshape9" filled="false" stroked="false">
                <v:textbox inset="0,0,0,0">
                  <w:txbxContent>
                    <w:p>
                      <w:pPr>
                        <w:spacing w:line="101" w:lineRule="exact"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spacing w:val="-10"/>
                          <w:sz w:val="9"/>
                        </w:rPr>
                        <w:t>'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369" w:lineRule="auto" w:before="0"/>
        <w:ind w:left="3682" w:right="3678" w:firstLine="15"/>
        <w:jc w:val="both"/>
        <w:rPr>
          <w:sz w:val="37"/>
        </w:rPr>
      </w:pPr>
      <w:r>
        <w:rPr>
          <w:b/>
          <w:w w:val="105"/>
          <w:sz w:val="37"/>
          <w:u w:val="single"/>
        </w:rPr>
        <w:t>Artículo</w:t>
      </w:r>
      <w:r>
        <w:rPr>
          <w:b/>
          <w:w w:val="105"/>
          <w:sz w:val="37"/>
          <w:u w:val="single"/>
        </w:rPr>
        <w:t> 2°:</w:t>
      </w:r>
      <w:r>
        <w:rPr>
          <w:b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Que, una vez aceptada</w:t>
      </w:r>
      <w:r>
        <w:rPr>
          <w:w w:val="105"/>
          <w:sz w:val="37"/>
          <w:u w:val="none"/>
        </w:rPr>
        <w:t> la</w:t>
      </w:r>
      <w:r>
        <w:rPr>
          <w:w w:val="105"/>
          <w:sz w:val="37"/>
          <w:u w:val="none"/>
        </w:rPr>
        <w:t> Donación</w:t>
      </w:r>
      <w:r>
        <w:rPr>
          <w:w w:val="105"/>
          <w:sz w:val="37"/>
          <w:u w:val="none"/>
        </w:rPr>
        <w:t> por el</w:t>
      </w:r>
      <w:r>
        <w:rPr>
          <w:w w:val="105"/>
          <w:sz w:val="37"/>
          <w:u w:val="none"/>
        </w:rPr>
        <w:t> Departamento</w:t>
      </w:r>
      <w:r>
        <w:rPr>
          <w:w w:val="105"/>
          <w:sz w:val="37"/>
          <w:u w:val="none"/>
        </w:rPr>
        <w:t> Ejecutivo,</w:t>
      </w:r>
      <w:r>
        <w:rPr>
          <w:w w:val="105"/>
          <w:sz w:val="37"/>
          <w:u w:val="none"/>
        </w:rPr>
        <w:t> los bienes</w:t>
      </w:r>
      <w:r>
        <w:rPr>
          <w:spacing w:val="-18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físicos</w:t>
      </w:r>
      <w:r>
        <w:rPr>
          <w:spacing w:val="-21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serán</w:t>
      </w:r>
      <w:r>
        <w:rPr>
          <w:spacing w:val="-27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incorporados </w:t>
      </w:r>
      <w:r>
        <w:rPr>
          <w:w w:val="105"/>
          <w:sz w:val="38"/>
          <w:u w:val="none"/>
        </w:rPr>
        <w:t>al</w:t>
      </w:r>
      <w:r>
        <w:rPr>
          <w:spacing w:val="-28"/>
          <w:w w:val="105"/>
          <w:sz w:val="38"/>
          <w:u w:val="none"/>
        </w:rPr>
        <w:t> </w:t>
      </w:r>
      <w:r>
        <w:rPr>
          <w:w w:val="105"/>
          <w:sz w:val="37"/>
          <w:u w:val="none"/>
        </w:rPr>
        <w:t>Patrimonio</w:t>
      </w:r>
      <w:r>
        <w:rPr>
          <w:spacing w:val="-10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Municipal,</w:t>
      </w:r>
      <w:r>
        <w:rPr>
          <w:spacing w:val="-6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con</w:t>
      </w:r>
      <w:r>
        <w:rPr>
          <w:spacing w:val="-23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destino</w:t>
      </w:r>
      <w:r>
        <w:rPr>
          <w:spacing w:val="-12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específico</w:t>
      </w:r>
      <w:r>
        <w:rPr>
          <w:spacing w:val="-3"/>
          <w:w w:val="105"/>
          <w:sz w:val="37"/>
          <w:u w:val="none"/>
        </w:rPr>
        <w:t> </w:t>
      </w:r>
      <w:r>
        <w:rPr>
          <w:w w:val="105"/>
          <w:sz w:val="38"/>
          <w:u w:val="none"/>
        </w:rPr>
        <w:t>al</w:t>
      </w:r>
      <w:r>
        <w:rPr>
          <w:spacing w:val="-11"/>
          <w:w w:val="105"/>
          <w:sz w:val="38"/>
          <w:u w:val="none"/>
        </w:rPr>
        <w:t> </w:t>
      </w:r>
      <w:r>
        <w:rPr>
          <w:w w:val="105"/>
          <w:sz w:val="37"/>
          <w:u w:val="none"/>
        </w:rPr>
        <w:t>uso por parte de la Escuela Primaria Municipal Nº 2, quedando a cargo del Departamento Ejecutivo la realización de las tareas técnicas, eléctricas y de seguridad que resulten necesarias para su</w:t>
      </w:r>
      <w:r>
        <w:rPr>
          <w:spacing w:val="-15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correcta habitación y funcionamiento.</w:t>
      </w:r>
    </w:p>
    <w:p>
      <w:pPr>
        <w:pStyle w:val="BodyText"/>
        <w:spacing w:before="189"/>
        <w:rPr>
          <w:sz w:val="37"/>
        </w:rPr>
      </w:pPr>
    </w:p>
    <w:p>
      <w:pPr>
        <w:spacing w:before="0"/>
        <w:ind w:left="3689" w:right="0" w:firstLine="0"/>
        <w:jc w:val="left"/>
        <w:rPr>
          <w:sz w:val="37"/>
        </w:rPr>
      </w:pPr>
      <w:r>
        <w:rPr>
          <w:b/>
          <w:w w:val="105"/>
          <w:sz w:val="37"/>
          <w:u w:val="single"/>
        </w:rPr>
        <w:t>Artículo</w:t>
      </w:r>
      <w:r>
        <w:rPr>
          <w:b/>
          <w:spacing w:val="1"/>
          <w:w w:val="105"/>
          <w:sz w:val="37"/>
          <w:u w:val="single"/>
        </w:rPr>
        <w:t> </w:t>
      </w:r>
      <w:r>
        <w:rPr>
          <w:b/>
          <w:w w:val="105"/>
          <w:sz w:val="37"/>
          <w:u w:val="single"/>
        </w:rPr>
        <w:t>3°:</w:t>
      </w:r>
      <w:r>
        <w:rPr>
          <w:b/>
          <w:spacing w:val="-21"/>
          <w:w w:val="105"/>
          <w:sz w:val="37"/>
          <w:u w:val="none"/>
        </w:rPr>
        <w:t> </w:t>
      </w:r>
      <w:r>
        <w:rPr>
          <w:w w:val="105"/>
          <w:sz w:val="37"/>
          <w:u w:val="none"/>
        </w:rPr>
        <w:t>De</w:t>
      </w:r>
      <w:r>
        <w:rPr>
          <w:spacing w:val="-23"/>
          <w:w w:val="105"/>
          <w:sz w:val="37"/>
          <w:u w:val="none"/>
        </w:rPr>
        <w:t> </w:t>
      </w:r>
      <w:r>
        <w:rPr>
          <w:spacing w:val="-2"/>
          <w:w w:val="105"/>
          <w:sz w:val="37"/>
          <w:u w:val="none"/>
        </w:rPr>
        <w:t>forma</w:t>
      </w:r>
    </w:p>
    <w:p>
      <w:pPr>
        <w:pStyle w:val="BodyText"/>
        <w:spacing w:before="4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7981115</wp:posOffset>
                </wp:positionH>
                <wp:positionV relativeFrom="paragraph">
                  <wp:posOffset>191122</wp:posOffset>
                </wp:positionV>
                <wp:extent cx="2090420" cy="134874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2090420" cy="1348740"/>
                          <a:chExt cx="2090420" cy="134874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52" y="0"/>
                            <a:ext cx="2055567" cy="878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5741" y="103309"/>
                            <a:ext cx="1270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955">
                                <a:moveTo>
                                  <a:pt x="0" y="401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3352" y="878088"/>
                            <a:ext cx="127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1170">
                                <a:moveTo>
                                  <a:pt x="0" y="470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05689" y="840926"/>
                            <a:ext cx="657225" cy="273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28" w:lineRule="exact" w:before="0"/>
                                <w:ind w:left="0" w:right="0" w:firstLine="0"/>
                                <w:jc w:val="lef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Javier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110867" y="840926"/>
                            <a:ext cx="620395" cy="273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28" w:lineRule="exact" w:before="0"/>
                                <w:ind w:left="0" w:right="0" w:firstLine="0"/>
                                <w:jc w:val="lef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w w:val="105"/>
                                  <w:sz w:val="38"/>
                                </w:rPr>
                                <w:t>as</w:t>
                              </w:r>
                              <w:r>
                                <w:rPr>
                                  <w:spacing w:val="-18"/>
                                  <w:w w:val="10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38"/>
                                </w:rPr>
                                <w:t>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49588" y="1100031"/>
                            <a:ext cx="1224915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8" w:lineRule="exact" w:before="0"/>
                                <w:ind w:left="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INTENDEN</w:t>
                              </w:r>
                              <w:r>
                                <w:rPr>
                                  <w:spacing w:val="4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8.434326pt;margin-top:15.049024pt;width:164.6pt;height:106.2pt;mso-position-horizontal-relative:page;mso-position-vertical-relative:paragraph;z-index:-15720960;mso-wrap-distance-left:0;mso-wrap-distance-right:0" id="docshapegroup10" coordorigin="12569,301" coordsize="3292,2124">
                <v:shape style="position:absolute;left:12622;top:300;width:3238;height:1383" type="#_x0000_t75" id="docshape11" stroked="false">
                  <v:imagedata r:id="rId20" o:title=""/>
                </v:shape>
                <v:line style="position:absolute" from="12578,1096" to="12578,464" stroked="true" strokeweight=".904222pt" strokecolor="#000000">
                  <v:stroke dashstyle="solid"/>
                </v:line>
                <v:line style="position:absolute" from="12731,2425" to="12731,1684" stroked="true" strokeweight="1.356333pt" strokecolor="#000000">
                  <v:stroke dashstyle="solid"/>
                </v:line>
                <v:shape style="position:absolute;left:12892;top:1625;width:1035;height:430" type="#_x0000_t202" id="docshape12" filled="false" stroked="false">
                  <v:textbox inset="0,0,0,0">
                    <w:txbxContent>
                      <w:p>
                        <w:pPr>
                          <w:spacing w:line="428" w:lineRule="exact" w:before="0"/>
                          <w:ind w:left="0" w:right="0" w:firstLine="0"/>
                          <w:jc w:val="left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Javier</w:t>
                        </w:r>
                      </w:p>
                    </w:txbxContent>
                  </v:textbox>
                  <w10:wrap type="none"/>
                </v:shape>
                <v:shape style="position:absolute;left:14318;top:1625;width:977;height:430" type="#_x0000_t202" id="docshape13" filled="false" stroked="false">
                  <v:textbox inset="0,0,0,0">
                    <w:txbxContent>
                      <w:p>
                        <w:pPr>
                          <w:spacing w:line="428" w:lineRule="exact" w:before="0"/>
                          <w:ind w:left="0" w:right="0" w:firstLine="0"/>
                          <w:jc w:val="left"/>
                          <w:rPr>
                            <w:sz w:val="38"/>
                          </w:rPr>
                        </w:pPr>
                        <w:r>
                          <w:rPr>
                            <w:w w:val="105"/>
                            <w:sz w:val="38"/>
                          </w:rPr>
                          <w:t>as</w:t>
                        </w:r>
                        <w:r>
                          <w:rPr>
                            <w:spacing w:val="-18"/>
                            <w:w w:val="105"/>
                            <w:sz w:val="38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38"/>
                          </w:rPr>
                          <w:t>ón</w:t>
                        </w:r>
                      </w:p>
                    </w:txbxContent>
                  </v:textbox>
                  <w10:wrap type="none"/>
                </v:shape>
                <v:shape style="position:absolute;left:13119;top:2033;width:1929;height:339" type="#_x0000_t202" id="docshape14" filled="false" stroked="false">
                  <v:textbox inset="0,0,0,0">
                    <w:txbxContent>
                      <w:p>
                        <w:pPr>
                          <w:spacing w:line="338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INTENDEN</w:t>
                        </w:r>
                        <w:r>
                          <w:rPr>
                            <w:spacing w:val="45"/>
                            <w:sz w:val="30"/>
                          </w:rPr>
                          <w:t> </w:t>
                        </w:r>
                        <w:r>
                          <w:rPr>
                            <w:spacing w:val="-10"/>
                            <w:sz w:val="30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12920" w:val="left" w:leader="none"/>
        </w:tabs>
        <w:spacing w:before="0"/>
        <w:ind w:left="12122" w:right="0" w:firstLine="0"/>
        <w:jc w:val="left"/>
        <w:rPr>
          <w:sz w:val="28"/>
        </w:rPr>
      </w:pPr>
      <w:r>
        <w:rPr>
          <w:spacing w:val="-4"/>
          <w:w w:val="105"/>
          <w:sz w:val="28"/>
        </w:rPr>
        <w:t>Mun•</w:t>
      </w:r>
      <w:r>
        <w:rPr>
          <w:sz w:val="28"/>
        </w:rPr>
        <w:tab/>
      </w:r>
      <w:r>
        <w:rPr>
          <w:w w:val="105"/>
          <w:sz w:val="28"/>
        </w:rPr>
        <w:t>ipalidad</w:t>
      </w:r>
      <w:r>
        <w:rPr>
          <w:spacing w:val="-8"/>
          <w:w w:val="105"/>
          <w:sz w:val="28"/>
        </w:rPr>
        <w:t> </w:t>
      </w:r>
      <w:r>
        <w:rPr>
          <w:i/>
          <w:w w:val="105"/>
          <w:sz w:val="28"/>
        </w:rPr>
        <w:t>de</w:t>
      </w:r>
      <w:r>
        <w:rPr>
          <w:i/>
          <w:spacing w:val="10"/>
          <w:w w:val="105"/>
          <w:sz w:val="28"/>
        </w:rPr>
        <w:t> </w:t>
      </w:r>
      <w:r>
        <w:rPr>
          <w:spacing w:val="-2"/>
          <w:w w:val="105"/>
          <w:sz w:val="28"/>
        </w:rPr>
        <w:t>Chascomús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1"/>
        <w:rPr>
          <w:sz w:val="16"/>
        </w:rPr>
      </w:pPr>
    </w:p>
    <w:p>
      <w:pPr>
        <w:spacing w:before="0"/>
        <w:ind w:left="2722" w:right="0" w:firstLine="0"/>
        <w:jc w:val="left"/>
        <w:rPr>
          <w:sz w:val="16"/>
        </w:rPr>
      </w:pPr>
      <w:r>
        <w:rPr>
          <w:spacing w:val="-10"/>
          <w:w w:val="110"/>
          <w:sz w:val="16"/>
        </w:rPr>
        <w:t>•</w:t>
      </w:r>
    </w:p>
    <w:sectPr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684" w:hanging="41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37"/>
        <w:sz w:val="38"/>
        <w:szCs w:val="3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550" w:hanging="41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421" w:hanging="41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92" w:hanging="41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1163" w:hanging="41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3034" w:hanging="41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4905" w:hanging="41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6776" w:hanging="41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8646" w:hanging="41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711" w:hanging="22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28"/>
        <w:sz w:val="38"/>
        <w:szCs w:val="3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586" w:hanging="22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453" w:hanging="22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20" w:hanging="22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1187" w:hanging="22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3054" w:hanging="22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4921" w:hanging="22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6788" w:hanging="22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8654" w:hanging="222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8"/>
      <w:szCs w:val="3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86" w:lineRule="exact"/>
      <w:ind w:left="4436"/>
      <w:outlineLvl w:val="1"/>
    </w:pPr>
    <w:rPr>
      <w:rFonts w:ascii="Times New Roman" w:hAnsi="Times New Roman" w:eastAsia="Times New Roman" w:cs="Times New Roman"/>
      <w:b/>
      <w:bCs/>
      <w:sz w:val="53"/>
      <w:szCs w:val="53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733"/>
      <w:outlineLvl w:val="2"/>
    </w:pPr>
    <w:rPr>
      <w:rFonts w:ascii="Arial" w:hAnsi="Arial" w:eastAsia="Arial" w:cs="Arial"/>
      <w:b/>
      <w:bCs/>
      <w:sz w:val="41"/>
      <w:szCs w:val="41"/>
      <w:u w:val="single" w:color="000000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743"/>
      <w:outlineLvl w:val="3"/>
    </w:pPr>
    <w:rPr>
      <w:rFonts w:ascii="Arial" w:hAnsi="Arial" w:eastAsia="Arial" w:cs="Arial"/>
      <w:b/>
      <w:bCs/>
      <w:sz w:val="39"/>
      <w:szCs w:val="39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683" w:hanging="417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2026-09-22T18:16:59Z</dcterms:created>
  <dcterms:modified xsi:type="dcterms:W3CDTF">2026-09-22T18:16:59Z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2026-09-22T00:00:00Z</vt:filetime>
  </property>
</Properties>
</file>