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45791" w14:textId="77777777" w:rsidR="008B6696" w:rsidRPr="00EC12E3" w:rsidRDefault="008B6696" w:rsidP="008B6696">
      <w:pPr>
        <w:jc w:val="right"/>
        <w:rPr>
          <w:rFonts w:ascii="Arial" w:hAnsi="Arial" w:cs="Arial"/>
          <w:color w:val="000000" w:themeColor="text1"/>
        </w:rPr>
      </w:pPr>
      <w:bookmarkStart w:id="0" w:name="_GoBack"/>
      <w:bookmarkEnd w:id="0"/>
      <w:r w:rsidRPr="002D5B48">
        <w:rPr>
          <w:rFonts w:ascii="Arial" w:eastAsia="Times New Roman" w:hAnsi="Arial" w:cs="Arial"/>
          <w:b/>
          <w:bCs/>
          <w:color w:val="000000"/>
          <w:sz w:val="27"/>
          <w:szCs w:val="27"/>
          <w:lang w:val="es-ES"/>
        </w:rPr>
        <w:t> </w:t>
      </w:r>
      <w:r w:rsidRPr="00EC12E3">
        <w:rPr>
          <w:rFonts w:ascii="Arial" w:hAnsi="Arial" w:cs="Arial"/>
          <w:color w:val="000000" w:themeColor="text1"/>
        </w:rPr>
        <w:t xml:space="preserve">Chascomús, </w:t>
      </w:r>
      <w:r>
        <w:rPr>
          <w:rFonts w:ascii="Arial" w:hAnsi="Arial" w:cs="Arial"/>
          <w:color w:val="000000" w:themeColor="text1"/>
        </w:rPr>
        <w:t>20</w:t>
      </w:r>
      <w:r w:rsidRPr="00EC12E3">
        <w:rPr>
          <w:rFonts w:ascii="Arial" w:hAnsi="Arial" w:cs="Arial"/>
          <w:color w:val="000000" w:themeColor="text1"/>
        </w:rPr>
        <w:t xml:space="preserve"> de </w:t>
      </w:r>
      <w:r>
        <w:rPr>
          <w:rFonts w:ascii="Arial" w:hAnsi="Arial" w:cs="Arial"/>
          <w:color w:val="000000" w:themeColor="text1"/>
        </w:rPr>
        <w:t>MARZO</w:t>
      </w:r>
      <w:r w:rsidRPr="00EC12E3">
        <w:rPr>
          <w:rFonts w:ascii="Arial" w:hAnsi="Arial" w:cs="Arial"/>
          <w:color w:val="000000" w:themeColor="text1"/>
        </w:rPr>
        <w:t xml:space="preserve"> de 202</w:t>
      </w:r>
      <w:r>
        <w:rPr>
          <w:rFonts w:ascii="Arial" w:hAnsi="Arial" w:cs="Arial"/>
          <w:color w:val="000000" w:themeColor="text1"/>
        </w:rPr>
        <w:t>6</w:t>
      </w:r>
      <w:r w:rsidRPr="00EC12E3">
        <w:rPr>
          <w:rFonts w:ascii="Arial" w:hAnsi="Arial" w:cs="Arial"/>
          <w:color w:val="000000" w:themeColor="text1"/>
        </w:rPr>
        <w:t>.</w:t>
      </w:r>
    </w:p>
    <w:p w14:paraId="3DF00328" w14:textId="77777777" w:rsidR="008B6696" w:rsidRPr="00EC12E3" w:rsidRDefault="008B6696" w:rsidP="008B6696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3BB5F930" w14:textId="77777777" w:rsidR="008B6696" w:rsidRPr="00EC12E3" w:rsidRDefault="008B6696" w:rsidP="008B6696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EC12E3">
        <w:rPr>
          <w:rFonts w:ascii="Arial" w:hAnsi="Arial" w:cs="Arial"/>
          <w:color w:val="000000" w:themeColor="text1"/>
          <w:shd w:val="clear" w:color="auto" w:fill="FFFFFF"/>
        </w:rPr>
        <w:t>Sr. Presidente</w:t>
      </w:r>
    </w:p>
    <w:p w14:paraId="4F25703E" w14:textId="77777777" w:rsidR="008B6696" w:rsidRPr="00EC12E3" w:rsidRDefault="008B6696" w:rsidP="008B6696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EC12E3">
        <w:rPr>
          <w:rFonts w:ascii="Arial" w:hAnsi="Arial" w:cs="Arial"/>
          <w:color w:val="000000" w:themeColor="text1"/>
          <w:shd w:val="clear" w:color="auto" w:fill="FFFFFF"/>
        </w:rPr>
        <w:t>Honorable Concejo Deliberante de Chascomús</w:t>
      </w:r>
    </w:p>
    <w:p w14:paraId="6A4FD123" w14:textId="77777777" w:rsidR="008B6696" w:rsidRPr="00EC12E3" w:rsidRDefault="008B6696" w:rsidP="008B6696">
      <w:pPr>
        <w:jc w:val="both"/>
        <w:rPr>
          <w:rFonts w:ascii="Arial" w:hAnsi="Arial" w:cs="Arial"/>
          <w:b/>
          <w:color w:val="000000" w:themeColor="text1"/>
          <w:shd w:val="clear" w:color="auto" w:fill="FFFFFF"/>
        </w:rPr>
      </w:pPr>
      <w:r w:rsidRPr="00EC12E3">
        <w:rPr>
          <w:rFonts w:ascii="Arial" w:hAnsi="Arial" w:cs="Arial"/>
          <w:b/>
          <w:color w:val="000000" w:themeColor="text1"/>
          <w:shd w:val="clear" w:color="auto" w:fill="FFFFFF"/>
        </w:rPr>
        <w:t xml:space="preserve">Sr. 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Oscar Toledo</w:t>
      </w:r>
    </w:p>
    <w:p w14:paraId="13172B05" w14:textId="77777777" w:rsidR="008B6696" w:rsidRPr="00EC12E3" w:rsidRDefault="008B6696" w:rsidP="008B6696">
      <w:pPr>
        <w:jc w:val="both"/>
        <w:rPr>
          <w:rFonts w:ascii="Arial" w:hAnsi="Arial" w:cs="Arial"/>
          <w:color w:val="000000" w:themeColor="text1"/>
          <w:u w:val="single"/>
          <w:shd w:val="clear" w:color="auto" w:fill="FFFFFF"/>
        </w:rPr>
      </w:pPr>
      <w:r w:rsidRPr="00EC12E3">
        <w:rPr>
          <w:rFonts w:ascii="Arial" w:hAnsi="Arial" w:cs="Arial"/>
          <w:color w:val="000000" w:themeColor="text1"/>
          <w:u w:val="single"/>
          <w:shd w:val="clear" w:color="auto" w:fill="FFFFFF"/>
        </w:rPr>
        <w:t>S                             /                          D</w:t>
      </w:r>
    </w:p>
    <w:p w14:paraId="7ADA2997" w14:textId="77777777" w:rsidR="008B6696" w:rsidRDefault="008B6696" w:rsidP="008B6696">
      <w:pPr>
        <w:jc w:val="both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val="es-ES"/>
        </w:rPr>
      </w:pPr>
    </w:p>
    <w:p w14:paraId="1C457894" w14:textId="77777777" w:rsidR="008B6696" w:rsidRDefault="008B6696" w:rsidP="008B6696">
      <w:pPr>
        <w:spacing w:line="276" w:lineRule="auto"/>
        <w:jc w:val="both"/>
        <w:rPr>
          <w:b/>
          <w:bCs/>
        </w:rPr>
      </w:pPr>
    </w:p>
    <w:p w14:paraId="302F908C" w14:textId="77777777" w:rsidR="008B6696" w:rsidRPr="00A875D1" w:rsidRDefault="008B6696" w:rsidP="00A875D1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A875D1">
        <w:rPr>
          <w:rFonts w:asciiTheme="majorHAnsi" w:hAnsiTheme="majorHAnsi" w:cstheme="majorHAnsi"/>
          <w:b/>
          <w:bCs/>
          <w:sz w:val="24"/>
          <w:szCs w:val="24"/>
        </w:rPr>
        <w:t>De nuestra consideración:</w:t>
      </w:r>
    </w:p>
    <w:p w14:paraId="58E7FD4D" w14:textId="77777777" w:rsidR="00A875D1" w:rsidRDefault="00A875D1" w:rsidP="00A875D1">
      <w:pPr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1E19AC81" w14:textId="552DCB95" w:rsidR="008B6696" w:rsidRPr="00A875D1" w:rsidRDefault="008B6696" w:rsidP="00A875D1">
      <w:pPr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>Remitimos copia del presente proyecto para ser incluida en el orden del día de la próxima sesión.</w:t>
      </w:r>
    </w:p>
    <w:p w14:paraId="62D767B8" w14:textId="77777777" w:rsidR="00A875D1" w:rsidRDefault="00A875D1" w:rsidP="00A875D1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20122A26" w14:textId="4D0C103A" w:rsidR="008B6696" w:rsidRPr="00A875D1" w:rsidRDefault="00253DE6" w:rsidP="00A875D1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A875D1">
        <w:rPr>
          <w:rFonts w:asciiTheme="majorHAnsi" w:hAnsiTheme="majorHAnsi" w:cstheme="majorHAnsi"/>
          <w:b/>
          <w:bCs/>
          <w:sz w:val="24"/>
          <w:szCs w:val="24"/>
        </w:rPr>
        <w:t>Titulo</w:t>
      </w:r>
      <w:proofErr w:type="spellEnd"/>
      <w:r w:rsidRPr="00A875D1">
        <w:rPr>
          <w:rFonts w:asciiTheme="majorHAnsi" w:hAnsiTheme="majorHAnsi" w:cstheme="majorHAnsi"/>
          <w:b/>
          <w:bCs/>
          <w:sz w:val="24"/>
          <w:szCs w:val="24"/>
        </w:rPr>
        <w:t>: REGISTRO MUNICIPAL DE GIMNASIOS Y CENTROS DE ACTIVIDAD FÍSICA</w:t>
      </w:r>
    </w:p>
    <w:p w14:paraId="78E8AE1E" w14:textId="77777777" w:rsidR="00A875D1" w:rsidRDefault="00A875D1" w:rsidP="00A875D1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3622E0E1" w14:textId="7CB2F833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b/>
          <w:bCs/>
          <w:sz w:val="24"/>
          <w:szCs w:val="24"/>
        </w:rPr>
        <w:t>Visto:</w:t>
      </w:r>
      <w:r w:rsidRPr="00A875D1">
        <w:rPr>
          <w:rFonts w:asciiTheme="majorHAnsi" w:hAnsiTheme="majorHAnsi" w:cstheme="majorHAnsi"/>
          <w:sz w:val="24"/>
          <w:szCs w:val="24"/>
        </w:rPr>
        <w:t xml:space="preserve"> La necesidad de regularizar y jerarquizar los espacios destinados a la actividad física; y</w:t>
      </w:r>
    </w:p>
    <w:p w14:paraId="0EC92219" w14:textId="77777777" w:rsidR="00A875D1" w:rsidRDefault="00A875D1" w:rsidP="00A875D1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7319F2B3" w14:textId="116C9CD4" w:rsidR="005403A8" w:rsidRPr="00A875D1" w:rsidRDefault="00253DE6" w:rsidP="00A875D1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A875D1">
        <w:rPr>
          <w:rFonts w:asciiTheme="majorHAnsi" w:hAnsiTheme="majorHAnsi" w:cstheme="majorHAnsi"/>
          <w:b/>
          <w:bCs/>
          <w:sz w:val="24"/>
          <w:szCs w:val="24"/>
        </w:rPr>
        <w:t>CONSIDERANDO:</w:t>
      </w:r>
    </w:p>
    <w:p w14:paraId="4580AA7F" w14:textId="77777777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 xml:space="preserve">Que la práctica deportiva es </w:t>
      </w:r>
      <w:r w:rsidRPr="00A875D1">
        <w:rPr>
          <w:rFonts w:asciiTheme="majorHAnsi" w:hAnsiTheme="majorHAnsi" w:cstheme="majorHAnsi"/>
          <w:sz w:val="24"/>
          <w:szCs w:val="24"/>
        </w:rPr>
        <w:t>sinónimo de Salud y formación de hábitos.</w:t>
      </w:r>
    </w:p>
    <w:p w14:paraId="7419B282" w14:textId="77777777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 xml:space="preserve">Que en nuestra ciudad contamos con una gran cantidad de Gimnasios y Centros de actividades tales como yoga, </w:t>
      </w:r>
      <w:proofErr w:type="spellStart"/>
      <w:r w:rsidRPr="00A875D1">
        <w:rPr>
          <w:rFonts w:asciiTheme="majorHAnsi" w:hAnsiTheme="majorHAnsi" w:cstheme="majorHAnsi"/>
          <w:sz w:val="24"/>
          <w:szCs w:val="24"/>
        </w:rPr>
        <w:t>pilates</w:t>
      </w:r>
      <w:proofErr w:type="spellEnd"/>
      <w:r w:rsidRPr="00A875D1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proofErr w:type="gramStart"/>
      <w:r w:rsidRPr="00A875D1">
        <w:rPr>
          <w:rFonts w:asciiTheme="majorHAnsi" w:hAnsiTheme="majorHAnsi" w:cstheme="majorHAnsi"/>
          <w:sz w:val="24"/>
          <w:szCs w:val="24"/>
        </w:rPr>
        <w:t>stretching,etc</w:t>
      </w:r>
      <w:proofErr w:type="spellEnd"/>
      <w:r w:rsidRPr="00A875D1">
        <w:rPr>
          <w:rFonts w:asciiTheme="majorHAnsi" w:hAnsiTheme="majorHAnsi" w:cstheme="majorHAnsi"/>
          <w:sz w:val="24"/>
          <w:szCs w:val="24"/>
        </w:rPr>
        <w:t>.</w:t>
      </w:r>
      <w:proofErr w:type="gramEnd"/>
    </w:p>
    <w:p w14:paraId="18E22668" w14:textId="77777777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>Que actualmente, el Partido de Chascomús carece de un registro específico que reg</w:t>
      </w:r>
      <w:r w:rsidRPr="00A875D1">
        <w:rPr>
          <w:rFonts w:asciiTheme="majorHAnsi" w:hAnsiTheme="majorHAnsi" w:cstheme="majorHAnsi"/>
          <w:sz w:val="24"/>
          <w:szCs w:val="24"/>
        </w:rPr>
        <w:t>ule estas actividades.</w:t>
      </w:r>
    </w:p>
    <w:p w14:paraId="36E81CF4" w14:textId="77777777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>Que es necesario crear un Registro de modo tal que la Salud y el deporte seas promovidas de forma cuidada y segura.</w:t>
      </w:r>
    </w:p>
    <w:p w14:paraId="01AB86D3" w14:textId="036534D4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>Que a su vez la implementación de este Registro permitirá tener mayor conocimiento acerca del desarrollo de este rubr</w:t>
      </w:r>
      <w:r w:rsidRPr="00A875D1">
        <w:rPr>
          <w:rFonts w:asciiTheme="majorHAnsi" w:hAnsiTheme="majorHAnsi" w:cstheme="majorHAnsi"/>
          <w:sz w:val="24"/>
          <w:szCs w:val="24"/>
        </w:rPr>
        <w:t xml:space="preserve">o en el ámbito de lo </w:t>
      </w:r>
      <w:proofErr w:type="gramStart"/>
      <w:r w:rsidRPr="00A875D1">
        <w:rPr>
          <w:rFonts w:asciiTheme="majorHAnsi" w:hAnsiTheme="majorHAnsi" w:cstheme="majorHAnsi"/>
          <w:sz w:val="24"/>
          <w:szCs w:val="24"/>
        </w:rPr>
        <w:t>privado,  lo</w:t>
      </w:r>
      <w:proofErr w:type="gramEnd"/>
      <w:r w:rsidRPr="00A875D1">
        <w:rPr>
          <w:rFonts w:asciiTheme="majorHAnsi" w:hAnsiTheme="majorHAnsi" w:cstheme="majorHAnsi"/>
          <w:sz w:val="24"/>
          <w:szCs w:val="24"/>
        </w:rPr>
        <w:t xml:space="preserve"> que facilitará una mejor </w:t>
      </w:r>
      <w:r w:rsidR="008B6696" w:rsidRPr="00A875D1">
        <w:rPr>
          <w:rFonts w:asciiTheme="majorHAnsi" w:hAnsiTheme="majorHAnsi" w:cstheme="majorHAnsi"/>
          <w:sz w:val="24"/>
          <w:szCs w:val="24"/>
        </w:rPr>
        <w:t>planificación</w:t>
      </w:r>
      <w:r w:rsidRPr="00A875D1">
        <w:rPr>
          <w:rFonts w:asciiTheme="majorHAnsi" w:hAnsiTheme="majorHAnsi" w:cstheme="majorHAnsi"/>
          <w:sz w:val="24"/>
          <w:szCs w:val="24"/>
        </w:rPr>
        <w:t xml:space="preserve"> en las áreas relacionadas a él.</w:t>
      </w:r>
    </w:p>
    <w:p w14:paraId="2C5FF963" w14:textId="77777777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 xml:space="preserve">Por ello el Bloque Fuerza Patria - PJ propone para su tratamiento el siguiente </w:t>
      </w:r>
    </w:p>
    <w:p w14:paraId="07150922" w14:textId="77777777" w:rsidR="00A875D1" w:rsidRDefault="00A875D1" w:rsidP="00A875D1">
      <w:pPr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78EF0F4C" w14:textId="623E321A" w:rsidR="005403A8" w:rsidRPr="00A875D1" w:rsidRDefault="00253DE6" w:rsidP="00A875D1">
      <w:pPr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A875D1">
        <w:rPr>
          <w:rFonts w:asciiTheme="majorHAnsi" w:hAnsiTheme="majorHAnsi" w:cstheme="majorHAnsi"/>
          <w:b/>
          <w:bCs/>
          <w:sz w:val="24"/>
          <w:szCs w:val="24"/>
          <w:u w:val="single"/>
        </w:rPr>
        <w:t>PROYECTO DE ORDENANZA</w:t>
      </w:r>
    </w:p>
    <w:p w14:paraId="062AE0A2" w14:textId="77777777" w:rsidR="005403A8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b/>
          <w:bCs/>
          <w:sz w:val="24"/>
          <w:szCs w:val="24"/>
        </w:rPr>
        <w:t>ARTÍCULO 1º: CREACIÓN</w:t>
      </w:r>
      <w:r w:rsidRPr="00A875D1">
        <w:rPr>
          <w:rFonts w:asciiTheme="majorHAnsi" w:hAnsiTheme="majorHAnsi" w:cstheme="majorHAnsi"/>
          <w:sz w:val="24"/>
          <w:szCs w:val="24"/>
        </w:rPr>
        <w:t>. Créase el Registro Municipal de Gimnasios y Centros de Actividad Física del Partido de Chascomús, bajo la órbita de la Secretaria de Cultura, Turismo y Deportes.</w:t>
      </w:r>
    </w:p>
    <w:p w14:paraId="4804229F" w14:textId="77777777" w:rsidR="00A875D1" w:rsidRPr="00A875D1" w:rsidRDefault="00A875D1" w:rsidP="00A875D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5F84A72" w14:textId="77777777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b/>
          <w:bCs/>
          <w:sz w:val="24"/>
          <w:szCs w:val="24"/>
        </w:rPr>
        <w:t>ARTÍCULO 2º: ALCANCE</w:t>
      </w:r>
      <w:r w:rsidRPr="00A875D1">
        <w:rPr>
          <w:rFonts w:asciiTheme="majorHAnsi" w:hAnsiTheme="majorHAnsi" w:cstheme="majorHAnsi"/>
          <w:sz w:val="24"/>
          <w:szCs w:val="24"/>
        </w:rPr>
        <w:t>. Deberán inscribirse obligatoriamente todos los establecimientos, públ</w:t>
      </w:r>
      <w:r w:rsidRPr="00A875D1">
        <w:rPr>
          <w:rFonts w:asciiTheme="majorHAnsi" w:hAnsiTheme="majorHAnsi" w:cstheme="majorHAnsi"/>
          <w:sz w:val="24"/>
          <w:szCs w:val="24"/>
        </w:rPr>
        <w:t xml:space="preserve">icos o privados, con o sin fines de lucro, que brinden servicios de musculación, fitness, </w:t>
      </w:r>
      <w:r w:rsidRPr="00A875D1">
        <w:rPr>
          <w:rFonts w:asciiTheme="majorHAnsi" w:hAnsiTheme="majorHAnsi" w:cstheme="majorHAnsi"/>
          <w:sz w:val="24"/>
          <w:szCs w:val="24"/>
        </w:rPr>
        <w:lastRenderedPageBreak/>
        <w:t>entrenamiento funcional, artes marciales, danza deportiva, yoga, pilates o disciplinas afines.</w:t>
      </w:r>
    </w:p>
    <w:p w14:paraId="60CAE19D" w14:textId="77777777" w:rsidR="00A875D1" w:rsidRDefault="00A875D1" w:rsidP="00A875D1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114CB59C" w14:textId="61B1104A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  <w:u w:val="single"/>
        </w:rPr>
      </w:pPr>
      <w:r w:rsidRPr="00A875D1">
        <w:rPr>
          <w:rFonts w:asciiTheme="majorHAnsi" w:hAnsiTheme="majorHAnsi" w:cstheme="majorHAnsi"/>
          <w:b/>
          <w:bCs/>
          <w:sz w:val="24"/>
          <w:szCs w:val="24"/>
        </w:rPr>
        <w:t>ARTÍCULO 3º: CATEGORIZACIÓN Y TITULACIÓN</w:t>
      </w:r>
      <w:r w:rsidRPr="00A875D1">
        <w:rPr>
          <w:rFonts w:asciiTheme="majorHAnsi" w:hAnsiTheme="majorHAnsi" w:cstheme="majorHAnsi"/>
          <w:sz w:val="24"/>
          <w:szCs w:val="24"/>
        </w:rPr>
        <w:t xml:space="preserve">. A efectos de la inscripción, se establecen las siguientes categorías según la formación del </w:t>
      </w:r>
      <w:r w:rsidRPr="00A875D1">
        <w:rPr>
          <w:rFonts w:asciiTheme="majorHAnsi" w:hAnsiTheme="majorHAnsi" w:cstheme="majorHAnsi"/>
          <w:sz w:val="24"/>
          <w:szCs w:val="24"/>
          <w:u w:val="single"/>
        </w:rPr>
        <w:t>responsable</w:t>
      </w:r>
      <w:r w:rsidRPr="00A875D1">
        <w:rPr>
          <w:rFonts w:asciiTheme="majorHAnsi" w:hAnsiTheme="majorHAnsi" w:cstheme="majorHAnsi"/>
          <w:sz w:val="24"/>
          <w:szCs w:val="24"/>
        </w:rPr>
        <w:t xml:space="preserve"> </w:t>
      </w:r>
      <w:r w:rsidRPr="00A875D1">
        <w:rPr>
          <w:rFonts w:asciiTheme="majorHAnsi" w:hAnsiTheme="majorHAnsi" w:cstheme="majorHAnsi"/>
          <w:sz w:val="24"/>
          <w:szCs w:val="24"/>
          <w:u w:val="single"/>
        </w:rPr>
        <w:t>técnico:</w:t>
      </w:r>
    </w:p>
    <w:p w14:paraId="46DFCC02" w14:textId="77777777" w:rsidR="005403A8" w:rsidRPr="00A875D1" w:rsidRDefault="00253DE6" w:rsidP="00A875D1">
      <w:pPr>
        <w:numPr>
          <w:ilvl w:val="0"/>
          <w:numId w:val="3"/>
        </w:numPr>
        <w:spacing w:before="360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>Categoría A (Alto Impacto y Musculación): Requiere Título de Profesor o Licenciado en Educación Física expedido por Instituciones Oficiales.</w:t>
      </w:r>
    </w:p>
    <w:p w14:paraId="12A23442" w14:textId="77777777" w:rsidR="005403A8" w:rsidRPr="00A875D1" w:rsidRDefault="00253DE6" w:rsidP="00A875D1">
      <w:pPr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 xml:space="preserve">Categoría B (Bienestar - Yoga, Pilates y afines): Se admiten certificaciones de </w:t>
      </w:r>
      <w:proofErr w:type="spellStart"/>
      <w:r w:rsidRPr="00A875D1">
        <w:rPr>
          <w:rFonts w:asciiTheme="majorHAnsi" w:hAnsiTheme="majorHAnsi" w:cstheme="majorHAnsi"/>
          <w:sz w:val="24"/>
          <w:szCs w:val="24"/>
        </w:rPr>
        <w:t>Instructorías</w:t>
      </w:r>
      <w:proofErr w:type="spellEnd"/>
      <w:r w:rsidRPr="00A875D1">
        <w:rPr>
          <w:rFonts w:asciiTheme="majorHAnsi" w:hAnsiTheme="majorHAnsi" w:cstheme="majorHAnsi"/>
          <w:sz w:val="24"/>
          <w:szCs w:val="24"/>
        </w:rPr>
        <w:t xml:space="preserve"> emitidas por instituciones de trayectoria reconocida</w:t>
      </w:r>
    </w:p>
    <w:p w14:paraId="73BB7F0C" w14:textId="77777777" w:rsidR="005403A8" w:rsidRPr="00A875D1" w:rsidRDefault="00253DE6" w:rsidP="00A875D1">
      <w:pPr>
        <w:numPr>
          <w:ilvl w:val="0"/>
          <w:numId w:val="3"/>
        </w:numPr>
        <w:spacing w:after="600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>Categoría C (Artes Marciales y Deportes de Combate): Se requerirá certificación de graduación técnica avalada</w:t>
      </w:r>
      <w:r w:rsidRPr="00A875D1">
        <w:rPr>
          <w:rFonts w:asciiTheme="majorHAnsi" w:hAnsiTheme="majorHAnsi" w:cstheme="majorHAnsi"/>
          <w:sz w:val="24"/>
          <w:szCs w:val="24"/>
        </w:rPr>
        <w:t xml:space="preserve"> por la Federación o Asociación correspondiente.</w:t>
      </w:r>
    </w:p>
    <w:p w14:paraId="7B05DC9A" w14:textId="77777777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b/>
          <w:bCs/>
          <w:sz w:val="24"/>
          <w:szCs w:val="24"/>
        </w:rPr>
        <w:t>ARTÍCULO 4º:</w:t>
      </w:r>
      <w:r w:rsidRPr="00A875D1">
        <w:rPr>
          <w:rFonts w:asciiTheme="majorHAnsi" w:hAnsiTheme="majorHAnsi" w:cstheme="majorHAnsi"/>
          <w:sz w:val="24"/>
          <w:szCs w:val="24"/>
        </w:rPr>
        <w:t xml:space="preserve"> </w:t>
      </w:r>
      <w:r w:rsidRPr="00A875D1">
        <w:rPr>
          <w:rFonts w:asciiTheme="majorHAnsi" w:hAnsiTheme="majorHAnsi" w:cstheme="majorHAnsi"/>
          <w:b/>
          <w:bCs/>
          <w:sz w:val="24"/>
          <w:szCs w:val="24"/>
        </w:rPr>
        <w:t>SEGURIDAD Y RCP.</w:t>
      </w:r>
      <w:r w:rsidRPr="00A875D1">
        <w:rPr>
          <w:rFonts w:asciiTheme="majorHAnsi" w:hAnsiTheme="majorHAnsi" w:cstheme="majorHAnsi"/>
          <w:sz w:val="24"/>
          <w:szCs w:val="24"/>
        </w:rPr>
        <w:t xml:space="preserve"> Todo personal que se encuentre al frente de una clase o turno deberá acreditar anualmente:</w:t>
      </w:r>
    </w:p>
    <w:p w14:paraId="2AECF9DB" w14:textId="77777777" w:rsidR="005403A8" w:rsidRPr="00A875D1" w:rsidRDefault="00253DE6" w:rsidP="00A875D1">
      <w:pPr>
        <w:numPr>
          <w:ilvl w:val="0"/>
          <w:numId w:val="1"/>
        </w:numPr>
        <w:spacing w:before="360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 xml:space="preserve">Certificado de capacitación en RCP (Reanimación Cardiopulmonar) </w:t>
      </w:r>
    </w:p>
    <w:p w14:paraId="603A0E6A" w14:textId="77777777" w:rsidR="005403A8" w:rsidRPr="00A875D1" w:rsidRDefault="00253DE6" w:rsidP="00A875D1">
      <w:pPr>
        <w:numPr>
          <w:ilvl w:val="0"/>
          <w:numId w:val="1"/>
        </w:numPr>
        <w:spacing w:after="600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>Capacitación en Prime</w:t>
      </w:r>
      <w:r w:rsidRPr="00A875D1">
        <w:rPr>
          <w:rFonts w:asciiTheme="majorHAnsi" w:hAnsiTheme="majorHAnsi" w:cstheme="majorHAnsi"/>
          <w:sz w:val="24"/>
          <w:szCs w:val="24"/>
        </w:rPr>
        <w:t>ros Auxilios emitida por organismos oficiales (Hospital Municipal, Bomberos Voluntarios u otros).</w:t>
      </w:r>
    </w:p>
    <w:p w14:paraId="2E47D9C4" w14:textId="77777777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b/>
          <w:bCs/>
          <w:sz w:val="24"/>
          <w:szCs w:val="24"/>
        </w:rPr>
        <w:t>ARTÍCULO 5º:</w:t>
      </w:r>
      <w:r w:rsidRPr="00A875D1">
        <w:rPr>
          <w:rFonts w:asciiTheme="majorHAnsi" w:hAnsiTheme="majorHAnsi" w:cstheme="majorHAnsi"/>
          <w:sz w:val="24"/>
          <w:szCs w:val="24"/>
        </w:rPr>
        <w:t xml:space="preserve"> </w:t>
      </w:r>
      <w:r w:rsidRPr="00A875D1">
        <w:rPr>
          <w:rFonts w:asciiTheme="majorHAnsi" w:hAnsiTheme="majorHAnsi" w:cstheme="majorHAnsi"/>
          <w:b/>
          <w:bCs/>
          <w:sz w:val="24"/>
          <w:szCs w:val="24"/>
        </w:rPr>
        <w:t>APTITUD FÍSICA Y DECLARACIÓN JURADA.</w:t>
      </w:r>
      <w:r w:rsidRPr="00A875D1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57A0534" w14:textId="77777777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>1.  Inicio Inmediato: El usuario podrá comenzar su actividad suscribiendo la Declaración Jurada de Salud (A</w:t>
      </w:r>
      <w:r w:rsidRPr="00A875D1">
        <w:rPr>
          <w:rFonts w:asciiTheme="majorHAnsi" w:hAnsiTheme="majorHAnsi" w:cstheme="majorHAnsi"/>
          <w:sz w:val="24"/>
          <w:szCs w:val="24"/>
        </w:rPr>
        <w:t>nexo I).</w:t>
      </w:r>
    </w:p>
    <w:p w14:paraId="05265CEF" w14:textId="77777777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>2.  Plazo de Gracia: Dicha Declaración tendrá una validez de 45 días corridos.</w:t>
      </w:r>
    </w:p>
    <w:p w14:paraId="2BC7E36A" w14:textId="77777777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>3.  Certificado Definitivo: Cumplido el plazo, el usuario deberá presentar el Certificado de Aptitud Física firmado por un médico.</w:t>
      </w:r>
    </w:p>
    <w:p w14:paraId="2E6C21E4" w14:textId="77777777" w:rsidR="005403A8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sz w:val="24"/>
          <w:szCs w:val="24"/>
        </w:rPr>
        <w:t>4.  Excepción: Para la Categoría B, l</w:t>
      </w:r>
      <w:r w:rsidRPr="00A875D1">
        <w:rPr>
          <w:rFonts w:asciiTheme="majorHAnsi" w:hAnsiTheme="majorHAnsi" w:cstheme="majorHAnsi"/>
          <w:sz w:val="24"/>
          <w:szCs w:val="24"/>
        </w:rPr>
        <w:t>a autoridad de aplicación podrá autorizar la Declaración Jurada anual como único requisito.</w:t>
      </w:r>
    </w:p>
    <w:p w14:paraId="749AAFE9" w14:textId="77777777" w:rsidR="00A875D1" w:rsidRPr="00A875D1" w:rsidRDefault="00A875D1" w:rsidP="00A875D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055CED24" w14:textId="77777777" w:rsidR="005403A8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b/>
          <w:bCs/>
          <w:sz w:val="24"/>
          <w:szCs w:val="24"/>
        </w:rPr>
        <w:t>ARTÍCULO 6º: SEGUROS.</w:t>
      </w:r>
      <w:r w:rsidRPr="00A875D1">
        <w:rPr>
          <w:rFonts w:asciiTheme="majorHAnsi" w:hAnsiTheme="majorHAnsi" w:cstheme="majorHAnsi"/>
          <w:sz w:val="24"/>
          <w:szCs w:val="24"/>
        </w:rPr>
        <w:t xml:space="preserve"> Los establecimientos deberán contar con Seguro de Responsabilidad Civil. Se otorga un plazo de 180 días para la adecuación de nuevos emprendi</w:t>
      </w:r>
      <w:r w:rsidRPr="00A875D1">
        <w:rPr>
          <w:rFonts w:asciiTheme="majorHAnsi" w:hAnsiTheme="majorHAnsi" w:cstheme="majorHAnsi"/>
          <w:sz w:val="24"/>
          <w:szCs w:val="24"/>
        </w:rPr>
        <w:t>mientos o regularización de existentes.</w:t>
      </w:r>
    </w:p>
    <w:p w14:paraId="69008AB3" w14:textId="77777777" w:rsidR="00A875D1" w:rsidRPr="00A875D1" w:rsidRDefault="00A875D1" w:rsidP="00A875D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902323A" w14:textId="77777777" w:rsidR="005403A8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b/>
          <w:bCs/>
          <w:sz w:val="24"/>
          <w:szCs w:val="24"/>
        </w:rPr>
        <w:t>ARTÍCULO 7º: OBLEA MUNICIPAL.</w:t>
      </w:r>
      <w:r w:rsidRPr="00A875D1">
        <w:rPr>
          <w:rFonts w:asciiTheme="majorHAnsi" w:hAnsiTheme="majorHAnsi" w:cstheme="majorHAnsi"/>
          <w:sz w:val="24"/>
          <w:szCs w:val="24"/>
        </w:rPr>
        <w:t xml:space="preserve"> El Municipio entregará una oblea con código QR para exhibir en el acceso, que certifique la inscripción y la vigencia de las capacitaciones del personal.</w:t>
      </w:r>
    </w:p>
    <w:p w14:paraId="2BC9912A" w14:textId="77777777" w:rsidR="00A875D1" w:rsidRPr="00A875D1" w:rsidRDefault="00A875D1" w:rsidP="00A875D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444DC518" w14:textId="77777777" w:rsidR="005403A8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b/>
          <w:bCs/>
          <w:sz w:val="24"/>
          <w:szCs w:val="24"/>
        </w:rPr>
        <w:t>ARTÍCULO 8º:</w:t>
      </w:r>
      <w:r w:rsidRPr="00A875D1">
        <w:rPr>
          <w:rFonts w:asciiTheme="majorHAnsi" w:hAnsiTheme="majorHAnsi" w:cstheme="majorHAnsi"/>
          <w:sz w:val="24"/>
          <w:szCs w:val="24"/>
        </w:rPr>
        <w:t xml:space="preserve"> Los gastos que se desprendan de la presente, </w:t>
      </w:r>
      <w:proofErr w:type="spellStart"/>
      <w:r w:rsidRPr="00A875D1">
        <w:rPr>
          <w:rFonts w:asciiTheme="majorHAnsi" w:hAnsiTheme="majorHAnsi" w:cstheme="majorHAnsi"/>
          <w:sz w:val="24"/>
          <w:szCs w:val="24"/>
        </w:rPr>
        <w:t>imputense</w:t>
      </w:r>
      <w:proofErr w:type="spellEnd"/>
      <w:r w:rsidRPr="00A875D1">
        <w:rPr>
          <w:rFonts w:asciiTheme="majorHAnsi" w:hAnsiTheme="majorHAnsi" w:cstheme="majorHAnsi"/>
          <w:sz w:val="24"/>
          <w:szCs w:val="24"/>
        </w:rPr>
        <w:t xml:space="preserve"> a la Partida Presupuestaria correspondiente. </w:t>
      </w:r>
    </w:p>
    <w:p w14:paraId="258B8085" w14:textId="77777777" w:rsidR="00A875D1" w:rsidRPr="00A875D1" w:rsidRDefault="00A875D1" w:rsidP="00A875D1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68F0461" w14:textId="5F74D672" w:rsidR="005403A8" w:rsidRPr="00A875D1" w:rsidRDefault="00253DE6" w:rsidP="00A875D1">
      <w:pPr>
        <w:jc w:val="both"/>
        <w:rPr>
          <w:rFonts w:asciiTheme="majorHAnsi" w:hAnsiTheme="majorHAnsi" w:cstheme="majorHAnsi"/>
          <w:sz w:val="24"/>
          <w:szCs w:val="24"/>
        </w:rPr>
      </w:pPr>
      <w:r w:rsidRPr="00A875D1">
        <w:rPr>
          <w:rFonts w:asciiTheme="majorHAnsi" w:hAnsiTheme="majorHAnsi" w:cstheme="majorHAnsi"/>
          <w:b/>
          <w:bCs/>
          <w:sz w:val="24"/>
          <w:szCs w:val="24"/>
        </w:rPr>
        <w:t>ARTÍCULO 9°</w:t>
      </w:r>
      <w:r w:rsidR="00BF4EC0" w:rsidRPr="00A875D1">
        <w:rPr>
          <w:rFonts w:asciiTheme="majorHAnsi" w:hAnsiTheme="majorHAnsi" w:cstheme="majorHAnsi"/>
          <w:sz w:val="24"/>
          <w:szCs w:val="24"/>
        </w:rPr>
        <w:t xml:space="preserve"> De forma.</w:t>
      </w:r>
    </w:p>
    <w:p w14:paraId="491DD4A9" w14:textId="77777777" w:rsidR="005403A8" w:rsidRDefault="005403A8">
      <w:pPr>
        <w:jc w:val="both"/>
        <w:rPr>
          <w:sz w:val="24"/>
          <w:szCs w:val="24"/>
        </w:rPr>
      </w:pPr>
    </w:p>
    <w:sectPr w:rsidR="005403A8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F86A8" w14:textId="77777777" w:rsidR="00253DE6" w:rsidRDefault="00253DE6">
      <w:r>
        <w:separator/>
      </w:r>
    </w:p>
  </w:endnote>
  <w:endnote w:type="continuationSeparator" w:id="0">
    <w:p w14:paraId="43600519" w14:textId="77777777" w:rsidR="00253DE6" w:rsidRDefault="00253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AC1669-CC35-42FF-9AB0-F73917D60D0A}"/>
    <w:embedBold r:id="rId2" w:fontKey="{EF81B1E4-3C36-4672-96CE-ADB973542C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C79F0CC-366B-49E4-8E45-46BF1B41C713}"/>
  </w:font>
  <w:font w:name="Gentium Basic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BB6270-1C95-405F-8178-61F817A8781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8B0058" w14:textId="77777777" w:rsidR="00253DE6" w:rsidRDefault="00253DE6">
      <w:r>
        <w:separator/>
      </w:r>
    </w:p>
  </w:footnote>
  <w:footnote w:type="continuationSeparator" w:id="0">
    <w:p w14:paraId="1853C4CC" w14:textId="77777777" w:rsidR="00253DE6" w:rsidRDefault="00253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F3341" w14:textId="77777777" w:rsidR="008B6696" w:rsidRDefault="008B6696" w:rsidP="008B6696">
    <w:pPr>
      <w:ind w:firstLine="170"/>
      <w:jc w:val="center"/>
      <w:rPr>
        <w:rFonts w:ascii="Gentium Basic" w:eastAsia="Gentium Basic" w:hAnsi="Gentium Basic" w:cs="Gentium Basic"/>
        <w:color w:val="000000"/>
      </w:rPr>
    </w:pPr>
    <w:r>
      <w:rPr>
        <w:rFonts w:ascii="Gentium Basic" w:eastAsia="Gentium Basic" w:hAnsi="Gentium Basic" w:cs="Gentium Basic"/>
        <w:noProof/>
        <w:color w:val="000000"/>
        <w:lang w:val="en-US" w:eastAsia="en-US"/>
      </w:rPr>
      <w:drawing>
        <wp:inline distT="0" distB="0" distL="114300" distR="114300" wp14:anchorId="4C1EB5D2" wp14:editId="51320D6F">
          <wp:extent cx="699770" cy="60071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9770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2E30F5" w14:textId="77777777" w:rsidR="008B6696" w:rsidRDefault="008B6696" w:rsidP="008B6696">
    <w:pPr>
      <w:keepNext/>
      <w:ind w:firstLine="170"/>
      <w:jc w:val="center"/>
      <w:rPr>
        <w:color w:val="000000"/>
      </w:rPr>
    </w:pPr>
    <w:r>
      <w:rPr>
        <w:b/>
        <w:color w:val="000000"/>
      </w:rPr>
      <w:t>Honorable Concejo Deliberante</w:t>
    </w:r>
  </w:p>
  <w:p w14:paraId="141919DF" w14:textId="77777777" w:rsidR="008B6696" w:rsidRDefault="008B6696" w:rsidP="008B6696">
    <w:pPr>
      <w:ind w:firstLine="170"/>
      <w:jc w:val="center"/>
      <w:rPr>
        <w:color w:val="000000"/>
      </w:rPr>
    </w:pPr>
    <w:r>
      <w:rPr>
        <w:b/>
        <w:color w:val="000000"/>
      </w:rPr>
      <w:t>BELGRANO 17    -    Chascomús</w:t>
    </w:r>
  </w:p>
  <w:p w14:paraId="22024506" w14:textId="77777777" w:rsidR="008B6696" w:rsidRPr="00D61651" w:rsidRDefault="008B6696" w:rsidP="008B6696">
    <w:pPr>
      <w:ind w:firstLine="170"/>
      <w:jc w:val="center"/>
    </w:pPr>
    <w:r>
      <w:rPr>
        <w:b/>
        <w:color w:val="000000"/>
      </w:rPr>
      <w:t>“</w:t>
    </w:r>
    <w:r>
      <w:rPr>
        <w:b/>
      </w:rPr>
      <w:t>2026: Año del 200° Aniversario de la escuela primaria N° 1 “Bernardino Rivadavia”</w:t>
    </w:r>
  </w:p>
  <w:p w14:paraId="27F7CC39" w14:textId="77777777" w:rsidR="005403A8" w:rsidRDefault="005403A8">
    <w:pPr>
      <w:tabs>
        <w:tab w:val="center" w:pos="4419"/>
        <w:tab w:val="right" w:pos="8838"/>
      </w:tabs>
      <w:rPr>
        <w:rFonts w:ascii="Times New Roman" w:eastAsia="Times New Roman" w:hAnsi="Times New Roman" w:cs="Times New Roman"/>
        <w:sz w:val="24"/>
        <w:szCs w:val="24"/>
      </w:rPr>
    </w:pPr>
  </w:p>
  <w:p w14:paraId="68627E39" w14:textId="77777777" w:rsidR="005403A8" w:rsidRDefault="005403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38EA"/>
    <w:multiLevelType w:val="multilevel"/>
    <w:tmpl w:val="64023D2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E3E3E3"/>
        <w:sz w:val="24"/>
        <w:szCs w:val="24"/>
        <w:u w:val="none"/>
        <w:shd w:val="clear" w:color="auto" w:fill="13131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A76902"/>
    <w:multiLevelType w:val="multilevel"/>
    <w:tmpl w:val="960E2D2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E3E3E3"/>
        <w:sz w:val="24"/>
        <w:szCs w:val="24"/>
        <w:u w:val="none"/>
        <w:shd w:val="clear" w:color="auto" w:fill="13131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5474E2"/>
    <w:multiLevelType w:val="multilevel"/>
    <w:tmpl w:val="94CAAFA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E3E3E3"/>
        <w:sz w:val="24"/>
        <w:szCs w:val="24"/>
        <w:u w:val="none"/>
        <w:shd w:val="clear" w:color="auto" w:fill="131314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3A8"/>
    <w:rsid w:val="00253DE6"/>
    <w:rsid w:val="0050054D"/>
    <w:rsid w:val="005403A8"/>
    <w:rsid w:val="005D09A1"/>
    <w:rsid w:val="00646E0B"/>
    <w:rsid w:val="008B6696"/>
    <w:rsid w:val="009627FA"/>
    <w:rsid w:val="00A875D1"/>
    <w:rsid w:val="00BF4EC0"/>
    <w:rsid w:val="00ED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C1121"/>
  <w15:docId w15:val="{CBBF1D63-E290-8D4E-91D0-1BEACC4B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8B66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6696"/>
  </w:style>
  <w:style w:type="paragraph" w:styleId="Piedepgina">
    <w:name w:val="footer"/>
    <w:basedOn w:val="Normal"/>
    <w:link w:val="PiedepginaCar"/>
    <w:uiPriority w:val="99"/>
    <w:unhideWhenUsed/>
    <w:rsid w:val="008B66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HCD Chascomús</dc:creator>
  <cp:lastModifiedBy>SIMM</cp:lastModifiedBy>
  <cp:revision>2</cp:revision>
  <dcterms:created xsi:type="dcterms:W3CDTF">2026-03-20T18:05:00Z</dcterms:created>
  <dcterms:modified xsi:type="dcterms:W3CDTF">2026-03-20T18:05:00Z</dcterms:modified>
</cp:coreProperties>
</file>