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0ED" w:rsidRDefault="001D1122">
      <w:pPr>
        <w:spacing w:line="240" w:lineRule="auto"/>
        <w:ind w:left="170"/>
        <w:jc w:val="center"/>
        <w:rPr>
          <w:rFonts w:ascii="Basic" w:eastAsia="Basic" w:hAnsi="Basic" w:cs="Basic"/>
          <w:sz w:val="20"/>
          <w:szCs w:val="20"/>
        </w:rPr>
      </w:pPr>
      <w:bookmarkStart w:id="0" w:name="_GoBack"/>
      <w:bookmarkEnd w:id="0"/>
      <w:r>
        <w:rPr>
          <w:rFonts w:ascii="Basic" w:eastAsia="Basic" w:hAnsi="Basic" w:cs="Basic"/>
          <w:noProof/>
          <w:sz w:val="20"/>
          <w:szCs w:val="20"/>
          <w:lang w:val="en-US"/>
        </w:rPr>
        <w:drawing>
          <wp:inline distT="0" distB="0" distL="0" distR="0">
            <wp:extent cx="695325" cy="600075"/>
            <wp:effectExtent l="0" t="0" r="0" b="0"/>
            <wp:docPr id="2" name="image1.jpg" descr="Escudo Chascomús"/>
            <wp:cNvGraphicFramePr/>
            <a:graphic xmlns:a="http://schemas.openxmlformats.org/drawingml/2006/main">
              <a:graphicData uri="http://schemas.openxmlformats.org/drawingml/2006/picture">
                <pic:pic xmlns:pic="http://schemas.openxmlformats.org/drawingml/2006/picture">
                  <pic:nvPicPr>
                    <pic:cNvPr id="0" name="image1.jpg" descr="Escudo Chascomús"/>
                    <pic:cNvPicPr preferRelativeResize="0"/>
                  </pic:nvPicPr>
                  <pic:blipFill>
                    <a:blip r:embed="rId5"/>
                    <a:srcRect/>
                    <a:stretch>
                      <a:fillRect/>
                    </a:stretch>
                  </pic:blipFill>
                  <pic:spPr>
                    <a:xfrm>
                      <a:off x="0" y="0"/>
                      <a:ext cx="695325" cy="600075"/>
                    </a:xfrm>
                    <a:prstGeom prst="rect">
                      <a:avLst/>
                    </a:prstGeom>
                    <a:ln/>
                  </pic:spPr>
                </pic:pic>
              </a:graphicData>
            </a:graphic>
          </wp:inline>
        </w:drawing>
      </w:r>
    </w:p>
    <w:p w:rsidR="00B010ED" w:rsidRDefault="001D1122">
      <w:pPr>
        <w:keepNext/>
        <w:spacing w:line="240" w:lineRule="auto"/>
        <w:ind w:left="170"/>
        <w:jc w:val="center"/>
        <w:rPr>
          <w:rFonts w:ascii="Times New Roman" w:eastAsia="Times New Roman" w:hAnsi="Times New Roman" w:cs="Times New Roman"/>
          <w:b/>
        </w:rPr>
      </w:pPr>
      <w:r>
        <w:rPr>
          <w:rFonts w:ascii="Times New Roman" w:eastAsia="Times New Roman" w:hAnsi="Times New Roman" w:cs="Times New Roman"/>
          <w:b/>
        </w:rPr>
        <w:t>Honorable Concejo Deliberante</w:t>
      </w:r>
    </w:p>
    <w:p w:rsidR="00B010ED" w:rsidRDefault="001D1122">
      <w:pPr>
        <w:spacing w:line="240" w:lineRule="auto"/>
        <w:ind w:left="170"/>
        <w:jc w:val="center"/>
        <w:rPr>
          <w:rFonts w:ascii="Times New Roman" w:eastAsia="Times New Roman" w:hAnsi="Times New Roman" w:cs="Times New Roman"/>
          <w:b/>
        </w:rPr>
      </w:pPr>
      <w:r>
        <w:rPr>
          <w:rFonts w:ascii="Times New Roman" w:eastAsia="Times New Roman" w:hAnsi="Times New Roman" w:cs="Times New Roman"/>
          <w:b/>
        </w:rPr>
        <w:t>Sarmiento 56    -    Chascomús</w:t>
      </w:r>
    </w:p>
    <w:p w:rsidR="00B010ED" w:rsidRDefault="001D1122">
      <w:pPr>
        <w:spacing w:line="240" w:lineRule="auto"/>
        <w:ind w:left="170"/>
        <w:rPr>
          <w:rFonts w:ascii="Times New Roman" w:eastAsia="Times New Roman" w:hAnsi="Times New Roman" w:cs="Times New Roman"/>
          <w:b/>
        </w:rPr>
      </w:pPr>
      <w:r>
        <w:rPr>
          <w:rFonts w:ascii="Times New Roman" w:eastAsia="Times New Roman" w:hAnsi="Times New Roman" w:cs="Times New Roman"/>
          <w:b/>
        </w:rPr>
        <w:t xml:space="preserve">                                              Bloque </w:t>
      </w:r>
      <w:proofErr w:type="spellStart"/>
      <w:r>
        <w:rPr>
          <w:rFonts w:ascii="Times New Roman" w:eastAsia="Times New Roman" w:hAnsi="Times New Roman" w:cs="Times New Roman"/>
          <w:b/>
        </w:rPr>
        <w:t>Union</w:t>
      </w:r>
      <w:proofErr w:type="spellEnd"/>
      <w:r>
        <w:rPr>
          <w:rFonts w:ascii="Times New Roman" w:eastAsia="Times New Roman" w:hAnsi="Times New Roman" w:cs="Times New Roman"/>
          <w:b/>
        </w:rPr>
        <w:t xml:space="preserve"> Por La </w:t>
      </w:r>
      <w:proofErr w:type="spellStart"/>
      <w:r>
        <w:rPr>
          <w:rFonts w:ascii="Times New Roman" w:eastAsia="Times New Roman" w:hAnsi="Times New Roman" w:cs="Times New Roman"/>
          <w:b/>
        </w:rPr>
        <w:t>PatriaUXCH</w:t>
      </w:r>
      <w:proofErr w:type="spellEnd"/>
      <w:r>
        <w:rPr>
          <w:rFonts w:ascii="Times New Roman" w:eastAsia="Times New Roman" w:hAnsi="Times New Roman" w:cs="Times New Roman"/>
          <w:b/>
        </w:rPr>
        <w:t>-PJ –/UXCH/FDT – UXCH</w:t>
      </w:r>
    </w:p>
    <w:p w:rsidR="00B010ED" w:rsidRDefault="001D1122">
      <w:pPr>
        <w:spacing w:line="240" w:lineRule="auto"/>
        <w:ind w:left="170"/>
        <w:jc w:val="center"/>
        <w:rPr>
          <w:rFonts w:ascii="Times New Roman" w:eastAsia="Times New Roman" w:hAnsi="Times New Roman" w:cs="Times New Roman"/>
          <w:b/>
        </w:rPr>
      </w:pPr>
      <w:r>
        <w:rPr>
          <w:rFonts w:ascii="Times New Roman" w:eastAsia="Times New Roman" w:hAnsi="Times New Roman" w:cs="Times New Roman"/>
          <w:b/>
        </w:rPr>
        <w:t>“2024: Año del 225° Aniversario del fallecimiento del fundador de Chascomús –</w:t>
      </w:r>
    </w:p>
    <w:p w:rsidR="00B010ED" w:rsidRDefault="001D1122">
      <w:pPr>
        <w:spacing w:line="240" w:lineRule="auto"/>
        <w:ind w:left="170"/>
        <w:jc w:val="center"/>
        <w:rPr>
          <w:rFonts w:ascii="Times New Roman" w:eastAsia="Times New Roman" w:hAnsi="Times New Roman" w:cs="Times New Roman"/>
          <w:b/>
        </w:rPr>
      </w:pPr>
      <w:r>
        <w:rPr>
          <w:rFonts w:ascii="Times New Roman" w:eastAsia="Times New Roman" w:hAnsi="Times New Roman" w:cs="Times New Roman"/>
          <w:b/>
        </w:rPr>
        <w:t>Pedro Nicolás Escribano”</w:t>
      </w:r>
    </w:p>
    <w:p w:rsidR="00B010ED" w:rsidRDefault="00B010ED">
      <w:pPr>
        <w:spacing w:line="240" w:lineRule="auto"/>
        <w:ind w:left="170"/>
        <w:jc w:val="center"/>
        <w:rPr>
          <w:rFonts w:ascii="Times New Roman" w:eastAsia="Times New Roman" w:hAnsi="Times New Roman" w:cs="Times New Roman"/>
          <w:b/>
        </w:rPr>
      </w:pPr>
    </w:p>
    <w:p w:rsidR="00B010ED" w:rsidRDefault="00B010ED">
      <w:pPr>
        <w:spacing w:line="240" w:lineRule="auto"/>
        <w:ind w:left="170"/>
        <w:jc w:val="center"/>
        <w:rPr>
          <w:rFonts w:ascii="Times New Roman" w:eastAsia="Times New Roman" w:hAnsi="Times New Roman" w:cs="Times New Roman"/>
          <w:b/>
        </w:rPr>
      </w:pPr>
    </w:p>
    <w:p w:rsidR="00B010ED" w:rsidRDefault="00B010ED">
      <w:pPr>
        <w:spacing w:line="240" w:lineRule="auto"/>
        <w:ind w:left="170"/>
        <w:jc w:val="center"/>
        <w:rPr>
          <w:rFonts w:ascii="Times New Roman" w:eastAsia="Times New Roman" w:hAnsi="Times New Roman" w:cs="Times New Roman"/>
          <w:b/>
        </w:rPr>
      </w:pPr>
    </w:p>
    <w:p w:rsidR="00B010ED" w:rsidRDefault="00B010ED">
      <w:pPr>
        <w:spacing w:line="240" w:lineRule="auto"/>
        <w:ind w:left="170"/>
        <w:jc w:val="center"/>
        <w:rPr>
          <w:rFonts w:ascii="Times New Roman" w:eastAsia="Times New Roman" w:hAnsi="Times New Roman" w:cs="Times New Roman"/>
          <w:b/>
        </w:rPr>
      </w:pPr>
    </w:p>
    <w:p w:rsidR="00B010ED" w:rsidRDefault="001D1122">
      <w:pPr>
        <w:spacing w:line="240" w:lineRule="auto"/>
        <w:ind w:left="170"/>
        <w:jc w:val="center"/>
      </w:pPr>
      <w:bookmarkStart w:id="1" w:name="_heading=h.vdsz5k9qz26" w:colFirst="0" w:colLast="0"/>
      <w:bookmarkEnd w:id="1"/>
      <w:r>
        <w:t xml:space="preserve">                                                       </w:t>
      </w:r>
    </w:p>
    <w:p w:rsidR="00B010ED" w:rsidRDefault="00B010ED">
      <w:pPr>
        <w:spacing w:line="240" w:lineRule="auto"/>
        <w:ind w:left="170"/>
        <w:jc w:val="center"/>
      </w:pPr>
      <w:bookmarkStart w:id="2" w:name="_heading=h.qfwpdpmmbnum" w:colFirst="0" w:colLast="0"/>
      <w:bookmarkEnd w:id="2"/>
    </w:p>
    <w:p w:rsidR="00B010ED" w:rsidRDefault="001D1122">
      <w:pPr>
        <w:spacing w:line="240" w:lineRule="auto"/>
        <w:ind w:left="170"/>
        <w:jc w:val="center"/>
      </w:pPr>
      <w:bookmarkStart w:id="3" w:name="_heading=h.mqfxxxlolgvr" w:colFirst="0" w:colLast="0"/>
      <w:bookmarkEnd w:id="3"/>
      <w:r>
        <w:t xml:space="preserve">                                                                       Chascomús, 18 de septiembre de 2025</w:t>
      </w:r>
    </w:p>
    <w:p w:rsidR="00B010ED" w:rsidRDefault="00B010ED">
      <w:pPr>
        <w:spacing w:line="240" w:lineRule="auto"/>
        <w:ind w:left="170"/>
        <w:jc w:val="center"/>
      </w:pPr>
    </w:p>
    <w:p w:rsidR="00B010ED" w:rsidRDefault="00B010ED">
      <w:pPr>
        <w:spacing w:after="160" w:line="259" w:lineRule="auto"/>
        <w:rPr>
          <w:rFonts w:ascii="Calibri" w:eastAsia="Calibri" w:hAnsi="Calibri" w:cs="Calibri"/>
        </w:rPr>
      </w:pPr>
    </w:p>
    <w:p w:rsidR="00B010ED" w:rsidRDefault="001D1122">
      <w:pPr>
        <w:spacing w:after="160" w:line="259" w:lineRule="auto"/>
        <w:rPr>
          <w:b/>
        </w:rPr>
      </w:pPr>
      <w:r>
        <w:rPr>
          <w:b/>
        </w:rPr>
        <w:t xml:space="preserve">Sr. Presidente del Honorable </w:t>
      </w:r>
    </w:p>
    <w:p w:rsidR="00B010ED" w:rsidRDefault="001D1122">
      <w:pPr>
        <w:spacing w:after="160" w:line="259" w:lineRule="auto"/>
        <w:rPr>
          <w:b/>
        </w:rPr>
      </w:pPr>
      <w:r>
        <w:rPr>
          <w:b/>
        </w:rPr>
        <w:t>Concejo Deliberante de Chascomú</w:t>
      </w:r>
      <w:r>
        <w:rPr>
          <w:b/>
        </w:rPr>
        <w:t>s</w:t>
      </w:r>
    </w:p>
    <w:p w:rsidR="00B010ED" w:rsidRPr="001D1122" w:rsidRDefault="001D1122">
      <w:pPr>
        <w:spacing w:after="160" w:line="259" w:lineRule="auto"/>
        <w:rPr>
          <w:b/>
          <w:lang w:val="en-US"/>
        </w:rPr>
      </w:pPr>
      <w:r>
        <w:rPr>
          <w:b/>
        </w:rPr>
        <w:t xml:space="preserve"> </w:t>
      </w:r>
      <w:r w:rsidRPr="001D1122">
        <w:rPr>
          <w:b/>
          <w:lang w:val="en-US"/>
        </w:rPr>
        <w:t>Sr. ANDRES SANUCCI</w:t>
      </w:r>
    </w:p>
    <w:p w:rsidR="00B010ED" w:rsidRPr="001D1122" w:rsidRDefault="001D1122">
      <w:pPr>
        <w:spacing w:after="160" w:line="259" w:lineRule="auto"/>
        <w:rPr>
          <w:lang w:val="en-US"/>
        </w:rPr>
      </w:pPr>
      <w:r w:rsidRPr="001D1122">
        <w:rPr>
          <w:rFonts w:ascii="Calibri" w:eastAsia="Calibri" w:hAnsi="Calibri" w:cs="Calibri"/>
          <w:b/>
          <w:lang w:val="en-US"/>
        </w:rPr>
        <w:t>S__________/___________D:</w:t>
      </w:r>
    </w:p>
    <w:p w:rsidR="00B010ED" w:rsidRPr="001D1122" w:rsidRDefault="00B010ED">
      <w:pPr>
        <w:rPr>
          <w:lang w:val="en-US"/>
        </w:rPr>
      </w:pPr>
    </w:p>
    <w:p w:rsidR="00B010ED" w:rsidRPr="001D1122" w:rsidRDefault="00B010ED">
      <w:pPr>
        <w:rPr>
          <w:u w:val="single"/>
          <w:lang w:val="en-US"/>
        </w:rPr>
      </w:pPr>
    </w:p>
    <w:p w:rsidR="00B010ED" w:rsidRDefault="001D1122">
      <w:pPr>
        <w:jc w:val="both"/>
      </w:pPr>
      <w:r>
        <w:rPr>
          <w:b/>
          <w:u w:val="single"/>
        </w:rPr>
        <w:t>TITULO</w:t>
      </w:r>
      <w:r>
        <w:rPr>
          <w:u w:val="single"/>
        </w:rPr>
        <w:t xml:space="preserve">:  </w:t>
      </w:r>
      <w:r>
        <w:t>DECLARACIÓN DE INTERÉS CULTURAL Y EDUCATIVO MUNICIPAL</w:t>
      </w:r>
    </w:p>
    <w:p w:rsidR="00B010ED" w:rsidRDefault="001D1122">
      <w:pPr>
        <w:jc w:val="both"/>
      </w:pPr>
      <w:r>
        <w:t>Festival “Narrar Hoy Chascomús 2025”</w:t>
      </w:r>
    </w:p>
    <w:p w:rsidR="00B010ED" w:rsidRDefault="00B010ED">
      <w:pPr>
        <w:jc w:val="both"/>
      </w:pPr>
    </w:p>
    <w:p w:rsidR="00B010ED" w:rsidRDefault="001D1122">
      <w:pPr>
        <w:jc w:val="both"/>
      </w:pPr>
      <w:r>
        <w:rPr>
          <w:b/>
        </w:rPr>
        <w:t xml:space="preserve">VISTO: </w:t>
      </w:r>
      <w:r>
        <w:t xml:space="preserve">La realización en nuestra ciudad del Festival “Narrar Hoy Chascomús 2025”, organizado por el grupo cultural de narración oral </w:t>
      </w:r>
      <w:r>
        <w:rPr>
          <w:i/>
        </w:rPr>
        <w:t>Abre Mundos</w:t>
      </w:r>
      <w:r>
        <w:t>, a llevarse a cabo del 2 al 5 de octubre de 2025;</w:t>
      </w:r>
    </w:p>
    <w:p w:rsidR="00B010ED" w:rsidRDefault="00B010ED">
      <w:pPr>
        <w:jc w:val="both"/>
        <w:rPr>
          <w:b/>
        </w:rPr>
      </w:pPr>
    </w:p>
    <w:p w:rsidR="00B010ED" w:rsidRDefault="001D1122">
      <w:pPr>
        <w:jc w:val="both"/>
        <w:rPr>
          <w:b/>
        </w:rPr>
      </w:pPr>
      <w:r>
        <w:rPr>
          <w:b/>
        </w:rPr>
        <w:t>CONSIDERANDO:</w:t>
      </w:r>
    </w:p>
    <w:p w:rsidR="00B010ED" w:rsidRDefault="00B010ED">
      <w:pPr>
        <w:jc w:val="both"/>
        <w:rPr>
          <w:b/>
        </w:rPr>
      </w:pPr>
    </w:p>
    <w:p w:rsidR="00B010ED" w:rsidRDefault="001D1122">
      <w:pPr>
        <w:jc w:val="both"/>
      </w:pPr>
      <w:r>
        <w:t xml:space="preserve">Que resulta fundamental para un pueblo vivenciar su </w:t>
      </w:r>
      <w:r>
        <w:t>cultura a través del arte escénico, en particular mediante el arte de la narración oral, práctica ancestral que permite transmitir valores, identidad y memoria colectiva a través de la palabra compartida.</w:t>
      </w:r>
      <w:r>
        <w:br/>
      </w:r>
    </w:p>
    <w:p w:rsidR="00B010ED" w:rsidRDefault="001D1122">
      <w:pPr>
        <w:jc w:val="both"/>
      </w:pPr>
      <w:r>
        <w:t>Que el Festival “Narrar Hoy” constituye un encuent</w:t>
      </w:r>
      <w:r>
        <w:t>ro de narración oral de trascendencia nacional, celebrando su décima edición, y cuarta edición de realización en Chascomús.</w:t>
      </w:r>
      <w:r>
        <w:br/>
      </w:r>
    </w:p>
    <w:p w:rsidR="00B010ED" w:rsidRDefault="001D1122">
      <w:pPr>
        <w:jc w:val="both"/>
      </w:pPr>
      <w:r>
        <w:t>Que el mismo se desarrollará del 2 al 5 de octubre de 2025 en diversos escenarios de Chascomús y Altamirano: Teatro Municipal Brazz</w:t>
      </w:r>
      <w:r>
        <w:t>ola, Casa de Casco, Centro Cultural Municipal Vieja Estación, La Sala Casa Cultural, escuelas urbanas y rurales, plazas y ferias.</w:t>
      </w:r>
      <w:r>
        <w:br/>
      </w:r>
    </w:p>
    <w:p w:rsidR="00B010ED" w:rsidRDefault="001D1122">
      <w:pPr>
        <w:jc w:val="both"/>
      </w:pPr>
      <w:r>
        <w:t>Que el festival propone recuperar el arte ancestral de la narración oral como forma de expresión cultural, fomentando el inte</w:t>
      </w:r>
      <w:r>
        <w:t xml:space="preserve">rcambio entre narradores profesionales, cuentacuentos </w:t>
      </w:r>
      <w:r>
        <w:lastRenderedPageBreak/>
        <w:t>espontáneos y aficionados, provenientes de diferentes lugares del país.</w:t>
      </w:r>
      <w:r>
        <w:br/>
      </w:r>
    </w:p>
    <w:p w:rsidR="00B010ED" w:rsidRDefault="001D1122">
      <w:pPr>
        <w:jc w:val="both"/>
      </w:pPr>
      <w:r>
        <w:t>Que entre sus actividades incluye talleres, espectáculos, fogones de historias, librería rodante, y formatos innovadores para ace</w:t>
      </w:r>
      <w:r>
        <w:t>rcar especialmente a jóvenes y estudiantes al arte de contar.</w:t>
      </w:r>
      <w:r>
        <w:br/>
      </w:r>
    </w:p>
    <w:p w:rsidR="00B010ED" w:rsidRDefault="001D1122">
      <w:pPr>
        <w:jc w:val="both"/>
      </w:pPr>
      <w:r>
        <w:t>Que el festival cuenta con el apoyo de la Municipalidad de Chascomús, el Instituto Cultural de la Provincia de Buenos Aires, el Instituto Nacional del Teatro (INT), así como también de instituciones, comercios y empresas privadas, lo que da cuenta de la re</w:t>
      </w:r>
      <w:r>
        <w:t>levancia cultural y social del evento.</w:t>
      </w:r>
      <w:r>
        <w:br/>
      </w:r>
    </w:p>
    <w:p w:rsidR="00B010ED" w:rsidRDefault="001D1122">
      <w:pPr>
        <w:jc w:val="both"/>
      </w:pPr>
      <w:r>
        <w:t>Que la declaratoria de interés educativo se fundamenta en que el festival ofrece instancias de formación y aprendizaje a través de talleres, charlas y experiencias colectivas que promueven la lectura, la oralidad, la</w:t>
      </w:r>
      <w:r>
        <w:t xml:space="preserve"> escucha activa y la creatividad, contribuyendo a la formación integral de niños, jóvenes y adultos.</w:t>
      </w:r>
      <w:r>
        <w:br/>
      </w:r>
    </w:p>
    <w:p w:rsidR="00B010ED" w:rsidRDefault="001D1122">
      <w:pPr>
        <w:jc w:val="both"/>
      </w:pPr>
      <w:r>
        <w:t>Que con estas acciones se fortalece la identidad cultural local, se promueve la educación artística y el fomento de la lectura, y se impulsa la participac</w:t>
      </w:r>
      <w:r>
        <w:t>ión social mediante espacios de cultura accesibles.</w:t>
      </w:r>
      <w:r>
        <w:br/>
      </w:r>
    </w:p>
    <w:p w:rsidR="00B010ED" w:rsidRDefault="001D1122">
      <w:pPr>
        <w:jc w:val="both"/>
      </w:pPr>
      <w:r>
        <w:t>Que asimismo su realización contribuye al turismo cultural, atrayendo visitantes, artistas y público de distintas regiones, dinamizando la economía local en los espacios gastronómicos, hoteleros, artesan</w:t>
      </w:r>
      <w:r>
        <w:t>ales y comerciales.</w:t>
      </w:r>
      <w:r>
        <w:br/>
      </w:r>
    </w:p>
    <w:p w:rsidR="00B010ED" w:rsidRDefault="001D1122">
      <w:pPr>
        <w:jc w:val="both"/>
      </w:pPr>
      <w:r>
        <w:t>Que el Municipio tiene entre sus fines promover las manifestaciones culturales, artísticas y educativas, garantizando el acceso de todos los vecinos a la cultura como un derecho.</w:t>
      </w:r>
    </w:p>
    <w:p w:rsidR="00B010ED" w:rsidRDefault="00B010ED">
      <w:pPr>
        <w:jc w:val="both"/>
        <w:rPr>
          <w:b/>
        </w:rPr>
      </w:pPr>
    </w:p>
    <w:p w:rsidR="00B010ED" w:rsidRDefault="001D1122">
      <w:pPr>
        <w:pBdr>
          <w:top w:val="nil"/>
          <w:left w:val="nil"/>
          <w:bottom w:val="nil"/>
          <w:right w:val="nil"/>
          <w:between w:val="nil"/>
        </w:pBdr>
        <w:spacing w:line="240" w:lineRule="auto"/>
        <w:rPr>
          <w:i/>
        </w:rPr>
      </w:pPr>
      <w:r>
        <w:rPr>
          <w:rFonts w:ascii="Times New Roman" w:eastAsia="Times New Roman" w:hAnsi="Times New Roman" w:cs="Times New Roman"/>
          <w:b/>
          <w:color w:val="000000"/>
          <w:sz w:val="24"/>
          <w:szCs w:val="24"/>
        </w:rPr>
        <w:tab/>
      </w:r>
    </w:p>
    <w:p w:rsidR="00B010ED" w:rsidRDefault="001D1122">
      <w:pPr>
        <w:jc w:val="center"/>
        <w:rPr>
          <w:b/>
          <w:i/>
        </w:rPr>
      </w:pPr>
      <w:r>
        <w:rPr>
          <w:b/>
          <w:i/>
        </w:rPr>
        <w:t>Por todo ello el interbloque UXCH – UXCH/FDT – UXCH/U</w:t>
      </w:r>
      <w:r>
        <w:rPr>
          <w:b/>
          <w:i/>
        </w:rPr>
        <w:t>P proponen el siguiente</w:t>
      </w:r>
    </w:p>
    <w:p w:rsidR="00B010ED" w:rsidRDefault="00B010ED">
      <w:pPr>
        <w:jc w:val="both"/>
      </w:pPr>
    </w:p>
    <w:p w:rsidR="00B010ED" w:rsidRDefault="00B010ED">
      <w:pPr>
        <w:jc w:val="both"/>
      </w:pPr>
    </w:p>
    <w:p w:rsidR="00B010ED" w:rsidRDefault="001D1122">
      <w:pPr>
        <w:jc w:val="center"/>
        <w:rPr>
          <w:b/>
          <w:u w:val="single"/>
        </w:rPr>
      </w:pPr>
      <w:r>
        <w:rPr>
          <w:b/>
          <w:u w:val="single"/>
        </w:rPr>
        <w:t>PROYECTO DE ORDENANZA:</w:t>
      </w:r>
    </w:p>
    <w:p w:rsidR="00B010ED" w:rsidRDefault="00B010ED">
      <w:pPr>
        <w:jc w:val="center"/>
        <w:rPr>
          <w:b/>
        </w:rPr>
      </w:pPr>
    </w:p>
    <w:p w:rsidR="00B010ED" w:rsidRDefault="001D1122">
      <w:r>
        <w:rPr>
          <w:b/>
          <w:u w:val="single"/>
        </w:rPr>
        <w:t>Artículo 1º:</w:t>
      </w:r>
      <w:r>
        <w:rPr>
          <w:b/>
        </w:rPr>
        <w:t xml:space="preserve">  </w:t>
      </w:r>
      <w:r>
        <w:t xml:space="preserve">Declárase de interés cultural y educativo municipal al Festival “Narrar Hoy Chascomús 2025”, que se llevará a cabo del 2 al 5 de octubre de 2025, organizado por el grupo de narración oral </w:t>
      </w:r>
      <w:r>
        <w:rPr>
          <w:i/>
        </w:rPr>
        <w:t>Abre</w:t>
      </w:r>
      <w:r>
        <w:rPr>
          <w:i/>
        </w:rPr>
        <w:t xml:space="preserve"> Mundos</w:t>
      </w:r>
      <w:r>
        <w:t>,</w:t>
      </w:r>
    </w:p>
    <w:p w:rsidR="00B010ED" w:rsidRDefault="001D1122">
      <w:pPr>
        <w:jc w:val="both"/>
      </w:pPr>
      <w:r>
        <w:rPr>
          <w:b/>
          <w:u w:val="single"/>
        </w:rPr>
        <w:t>Artículo 2º</w:t>
      </w:r>
      <w:r>
        <w:rPr>
          <w:b/>
        </w:rPr>
        <w:t xml:space="preserve">. </w:t>
      </w:r>
      <w:r>
        <w:t>Comuníquese al grupo Abre Mundos</w:t>
      </w:r>
    </w:p>
    <w:p w:rsidR="00B010ED" w:rsidRDefault="001D1122">
      <w:pPr>
        <w:jc w:val="both"/>
      </w:pPr>
      <w:r>
        <w:rPr>
          <w:b/>
          <w:u w:val="single"/>
        </w:rPr>
        <w:t>Artículo 3º</w:t>
      </w:r>
      <w:r>
        <w:rPr>
          <w:b/>
        </w:rPr>
        <w:t xml:space="preserve">: </w:t>
      </w:r>
      <w:r>
        <w:t xml:space="preserve"> De </w:t>
      </w:r>
      <w:proofErr w:type="gramStart"/>
      <w:r>
        <w:t>forma.-</w:t>
      </w:r>
      <w:proofErr w:type="gramEnd"/>
    </w:p>
    <w:sectPr w:rsidR="00B010E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ic">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ED"/>
    <w:rsid w:val="001D1122"/>
    <w:rsid w:val="00B0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B601D-1085-4B8B-B9C6-DF114361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9E7BA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BAD"/>
    <w:rPr>
      <w:rFonts w:ascii="Segoe UI" w:hAnsi="Segoe UI" w:cs="Segoe UI"/>
      <w:sz w:val="18"/>
      <w:szCs w:val="18"/>
    </w:rPr>
  </w:style>
  <w:style w:type="character" w:styleId="Textoennegrita">
    <w:name w:val="Strong"/>
    <w:basedOn w:val="Fuentedeprrafopredeter"/>
    <w:uiPriority w:val="22"/>
    <w:qFormat/>
    <w:rsid w:val="00D641BF"/>
    <w:rPr>
      <w:b/>
      <w:bCs/>
    </w:rPr>
  </w:style>
  <w:style w:type="paragraph" w:styleId="NormalWeb">
    <w:name w:val="Normal (Web)"/>
    <w:basedOn w:val="Normal"/>
    <w:uiPriority w:val="99"/>
    <w:semiHidden/>
    <w:unhideWhenUsed/>
    <w:rsid w:val="008240A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xMGJ1oCQxioROegwDRQYm1/mwA==">CgMxLjAyDWgudmRzejVrOXF6MjYyDmgucWZ3cGRwbW1ibnVtMg5oLm1xZnh4eGxvbGd2cjgAciExQndUck5pOVRna2xtenRZbFk3UGFmZTU0dHZMZXN2d1Y=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MDS</dc:creator>
  <cp:lastModifiedBy>SIMM</cp:lastModifiedBy>
  <cp:revision>2</cp:revision>
  <dcterms:created xsi:type="dcterms:W3CDTF">2025-09-22T18:25:00Z</dcterms:created>
  <dcterms:modified xsi:type="dcterms:W3CDTF">2025-09-22T18:25:00Z</dcterms:modified>
</cp:coreProperties>
</file>