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A1F22" w14:textId="74D557FF" w:rsidR="00FA5F8C" w:rsidRPr="006A21C3" w:rsidRDefault="00FA5F8C" w:rsidP="006A21C3">
      <w:pPr>
        <w:spacing w:after="480" w:line="240" w:lineRule="auto"/>
        <w:ind w:left="-1304"/>
        <w:jc w:val="right"/>
        <w:rPr>
          <w:rFonts w:ascii="Arial" w:eastAsia="Calibri" w:hAnsi="Arial" w:cs="Arial"/>
        </w:rPr>
      </w:pPr>
      <w:bookmarkStart w:id="0" w:name="_GoBack"/>
      <w:bookmarkEnd w:id="0"/>
      <w:r w:rsidRPr="006A21C3">
        <w:rPr>
          <w:rFonts w:ascii="Arial" w:eastAsia="Calibri" w:hAnsi="Arial" w:cs="Arial"/>
        </w:rPr>
        <w:t>Chascomús</w:t>
      </w:r>
      <w:r w:rsidR="006A21C3" w:rsidRPr="006A21C3">
        <w:rPr>
          <w:rFonts w:ascii="Arial" w:eastAsia="Calibri" w:hAnsi="Arial" w:cs="Arial"/>
        </w:rPr>
        <w:t xml:space="preserve">, 18 </w:t>
      </w:r>
      <w:r w:rsidRPr="006A21C3">
        <w:rPr>
          <w:rFonts w:ascii="Arial" w:eastAsia="Calibri" w:hAnsi="Arial" w:cs="Arial"/>
        </w:rPr>
        <w:t>de</w:t>
      </w:r>
      <w:r w:rsidR="00F47FF0" w:rsidRPr="006A21C3">
        <w:rPr>
          <w:rFonts w:ascii="Arial" w:eastAsia="Calibri" w:hAnsi="Arial" w:cs="Arial"/>
        </w:rPr>
        <w:t xml:space="preserve"> septiembre</w:t>
      </w:r>
      <w:r w:rsidRPr="006A21C3">
        <w:rPr>
          <w:rFonts w:ascii="Arial" w:eastAsia="Calibri" w:hAnsi="Arial" w:cs="Arial"/>
        </w:rPr>
        <w:t xml:space="preserve"> 2025.-</w:t>
      </w:r>
    </w:p>
    <w:p w14:paraId="289278E7" w14:textId="77777777" w:rsidR="00FA5F8C" w:rsidRPr="006A21C3" w:rsidRDefault="00FA5F8C" w:rsidP="006A21C3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6A21C3">
        <w:rPr>
          <w:rFonts w:ascii="Arial" w:eastAsia="MS Mincho" w:hAnsi="Arial" w:cs="Arial"/>
          <w:b/>
          <w:u w:val="single"/>
          <w:lang w:val="es-ES_tradnl" w:eastAsia="es-ES_tradnl"/>
        </w:rPr>
        <w:t xml:space="preserve">VISTO: </w:t>
      </w:r>
    </w:p>
    <w:p w14:paraId="083036F9" w14:textId="59F4B832" w:rsidR="00913841" w:rsidRPr="006A21C3" w:rsidRDefault="006A21C3" w:rsidP="009A7F9E">
      <w:pPr>
        <w:autoSpaceDE w:val="0"/>
        <w:autoSpaceDN w:val="0"/>
        <w:adjustRightInd w:val="0"/>
        <w:spacing w:after="150" w:line="360" w:lineRule="auto"/>
        <w:ind w:firstLine="851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La</w:t>
      </w:r>
      <w:r w:rsidR="00913841" w:rsidRPr="006A21C3">
        <w:rPr>
          <w:rFonts w:ascii="Arial" w:hAnsi="Arial" w:cs="Arial"/>
          <w:lang w:val="es-AR"/>
        </w:rPr>
        <w:t xml:space="preserve"> </w:t>
      </w:r>
      <w:r w:rsidR="003E7336" w:rsidRPr="006A21C3">
        <w:rPr>
          <w:rFonts w:ascii="Arial" w:hAnsi="Arial" w:cs="Arial"/>
          <w:lang w:val="es-AR"/>
        </w:rPr>
        <w:t>Ordenanza</w:t>
      </w:r>
      <w:r w:rsidR="00913841" w:rsidRPr="006A21C3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 xml:space="preserve">N° </w:t>
      </w:r>
      <w:r w:rsidR="003E7336" w:rsidRPr="006A21C3">
        <w:rPr>
          <w:rFonts w:ascii="Arial" w:hAnsi="Arial" w:cs="Arial"/>
          <w:lang w:val="es-AR"/>
        </w:rPr>
        <w:t>5891</w:t>
      </w:r>
      <w:r w:rsidR="00913841" w:rsidRPr="006A21C3">
        <w:rPr>
          <w:rFonts w:ascii="Arial" w:hAnsi="Arial" w:cs="Arial"/>
          <w:lang w:val="es-AR"/>
        </w:rPr>
        <w:t>/202</w:t>
      </w:r>
      <w:r w:rsidR="003E7336" w:rsidRPr="006A21C3">
        <w:rPr>
          <w:rFonts w:ascii="Arial" w:hAnsi="Arial" w:cs="Arial"/>
          <w:lang w:val="es-AR"/>
        </w:rPr>
        <w:t>5</w:t>
      </w:r>
      <w:r w:rsidR="00913841" w:rsidRPr="006A21C3">
        <w:rPr>
          <w:rFonts w:ascii="Arial" w:hAnsi="Arial" w:cs="Arial"/>
          <w:lang w:val="es-AR"/>
        </w:rPr>
        <w:t xml:space="preserve">, dictado en el marco </w:t>
      </w:r>
      <w:r w:rsidR="009A7F9E">
        <w:rPr>
          <w:rFonts w:ascii="Arial" w:hAnsi="Arial" w:cs="Arial"/>
          <w:lang w:val="es-AR"/>
        </w:rPr>
        <w:t>del Expediente Administrativo N</w:t>
      </w:r>
      <w:r w:rsidR="00913841" w:rsidRPr="006A21C3">
        <w:rPr>
          <w:rFonts w:ascii="Arial" w:hAnsi="Arial" w:cs="Arial"/>
          <w:lang w:val="es-AR"/>
        </w:rPr>
        <w:t xml:space="preserve">º </w:t>
      </w:r>
      <w:r w:rsidR="003E7336" w:rsidRPr="006A21C3">
        <w:rPr>
          <w:rFonts w:ascii="Arial" w:hAnsi="Arial" w:cs="Arial"/>
          <w:lang w:val="es-AR"/>
        </w:rPr>
        <w:t>139902/E</w:t>
      </w:r>
      <w:r w:rsidR="00913841" w:rsidRPr="006A21C3">
        <w:rPr>
          <w:rFonts w:ascii="Arial" w:hAnsi="Arial" w:cs="Arial"/>
          <w:lang w:val="es-AR"/>
        </w:rPr>
        <w:t xml:space="preserve">, Alc. </w:t>
      </w:r>
      <w:r w:rsidR="003E7336" w:rsidRPr="006A21C3">
        <w:rPr>
          <w:rFonts w:ascii="Arial" w:hAnsi="Arial" w:cs="Arial"/>
          <w:lang w:val="es-AR"/>
        </w:rPr>
        <w:t>1</w:t>
      </w:r>
      <w:r w:rsidR="00913841" w:rsidRPr="006A21C3">
        <w:rPr>
          <w:rFonts w:ascii="Arial" w:hAnsi="Arial" w:cs="Arial"/>
          <w:lang w:val="es-AR"/>
        </w:rPr>
        <w:t>, caratulado “</w:t>
      </w:r>
      <w:r w:rsidR="003E7336" w:rsidRPr="006A21C3">
        <w:rPr>
          <w:rFonts w:ascii="Arial" w:hAnsi="Arial" w:cs="Arial"/>
          <w:lang w:val="es-AR"/>
        </w:rPr>
        <w:t>Etcheverry s/ venta de lote Barrio la Esmeralda</w:t>
      </w:r>
      <w:r w:rsidR="00913841" w:rsidRPr="006A21C3">
        <w:rPr>
          <w:rFonts w:ascii="Arial" w:hAnsi="Arial" w:cs="Arial"/>
          <w:lang w:val="es-AR"/>
        </w:rPr>
        <w:t xml:space="preserve">”; y </w:t>
      </w:r>
    </w:p>
    <w:p w14:paraId="58E16D3B" w14:textId="6ED8C7AD" w:rsidR="00FA5F8C" w:rsidRPr="00E33EA7" w:rsidRDefault="00FA5F8C" w:rsidP="00FA5F8C">
      <w:pPr>
        <w:tabs>
          <w:tab w:val="left" w:pos="7185"/>
        </w:tabs>
        <w:spacing w:line="360" w:lineRule="auto"/>
        <w:jc w:val="both"/>
        <w:rPr>
          <w:rFonts w:ascii="Arial" w:hAnsi="Arial" w:cs="Arial"/>
        </w:rPr>
      </w:pPr>
      <w:r w:rsidRPr="00E33EA7">
        <w:rPr>
          <w:rFonts w:ascii="Arial" w:hAnsi="Arial" w:cs="Arial"/>
          <w:b/>
          <w:bCs/>
          <w:u w:val="single"/>
        </w:rPr>
        <w:t xml:space="preserve">CONSIDERANDO: </w:t>
      </w:r>
    </w:p>
    <w:p w14:paraId="175F869B" w14:textId="5FB08C37" w:rsidR="000668E5" w:rsidRPr="006A21C3" w:rsidRDefault="000668E5" w:rsidP="009A7F9E">
      <w:pPr>
        <w:spacing w:after="18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6A21C3">
        <w:rPr>
          <w:rFonts w:ascii="Arial" w:eastAsia="Arial" w:hAnsi="Arial" w:cs="Arial"/>
          <w:color w:val="000000" w:themeColor="text1"/>
          <w:lang w:eastAsia="es-AR"/>
        </w:rPr>
        <w:t xml:space="preserve">Que mediante </w:t>
      </w:r>
      <w:r w:rsidR="003E7336" w:rsidRPr="006A21C3">
        <w:rPr>
          <w:rFonts w:ascii="Arial" w:eastAsia="Arial" w:hAnsi="Arial" w:cs="Arial"/>
          <w:color w:val="000000" w:themeColor="text1"/>
          <w:lang w:eastAsia="es-AR"/>
        </w:rPr>
        <w:t xml:space="preserve">Ordenanza 5891/2025 </w:t>
      </w:r>
      <w:r w:rsidRPr="006A21C3">
        <w:rPr>
          <w:rFonts w:ascii="Arial" w:eastAsia="Arial" w:hAnsi="Arial" w:cs="Arial"/>
          <w:color w:val="000000" w:themeColor="text1"/>
          <w:lang w:eastAsia="es-AR"/>
        </w:rPr>
        <w:t xml:space="preserve">se </w:t>
      </w:r>
      <w:r w:rsidR="003E7336" w:rsidRPr="006A21C3">
        <w:rPr>
          <w:rFonts w:ascii="Arial" w:eastAsia="Arial" w:hAnsi="Arial" w:cs="Arial"/>
          <w:color w:val="000000" w:themeColor="text1"/>
          <w:lang w:eastAsia="es-AR"/>
        </w:rPr>
        <w:t xml:space="preserve">autorizó la compra de la 5/12 partes indivisas de una parcela ubicada en el barrio La Esmeralda </w:t>
      </w:r>
      <w:proofErr w:type="spellStart"/>
      <w:r w:rsidRPr="006A21C3">
        <w:rPr>
          <w:rFonts w:ascii="Arial" w:eastAsia="Arial" w:hAnsi="Arial" w:cs="Arial"/>
          <w:color w:val="000000" w:themeColor="text1"/>
          <w:lang w:eastAsia="es-AR"/>
        </w:rPr>
        <w:t>nomenclado</w:t>
      </w:r>
      <w:proofErr w:type="spellEnd"/>
      <w:r w:rsidRPr="006A21C3">
        <w:rPr>
          <w:rFonts w:ascii="Arial" w:eastAsia="Arial" w:hAnsi="Arial" w:cs="Arial"/>
          <w:color w:val="000000" w:themeColor="text1"/>
          <w:lang w:eastAsia="es-AR"/>
        </w:rPr>
        <w:t xml:space="preserve"> catastralmente como Circunscripción II, Sección </w:t>
      </w:r>
      <w:r w:rsidR="003E7336" w:rsidRPr="006A21C3">
        <w:rPr>
          <w:rFonts w:ascii="Arial" w:eastAsia="Arial" w:hAnsi="Arial" w:cs="Arial"/>
          <w:color w:val="000000" w:themeColor="text1"/>
          <w:lang w:eastAsia="es-AR"/>
        </w:rPr>
        <w:t>C</w:t>
      </w:r>
      <w:r w:rsidRPr="006A21C3">
        <w:rPr>
          <w:rFonts w:ascii="Arial" w:eastAsia="Arial" w:hAnsi="Arial" w:cs="Arial"/>
          <w:color w:val="000000" w:themeColor="text1"/>
          <w:lang w:eastAsia="es-AR"/>
        </w:rPr>
        <w:t xml:space="preserve">, Chacra </w:t>
      </w:r>
      <w:r w:rsidR="003E7336" w:rsidRPr="006A21C3">
        <w:rPr>
          <w:rFonts w:ascii="Arial" w:eastAsia="Arial" w:hAnsi="Arial" w:cs="Arial"/>
          <w:color w:val="000000" w:themeColor="text1"/>
          <w:lang w:eastAsia="es-AR"/>
        </w:rPr>
        <w:t>71, Manzana 9 H</w:t>
      </w:r>
      <w:r w:rsidRPr="006A21C3">
        <w:rPr>
          <w:rFonts w:ascii="Arial" w:eastAsia="Arial" w:hAnsi="Arial" w:cs="Arial"/>
          <w:color w:val="000000" w:themeColor="text1"/>
          <w:lang w:eastAsia="es-AR"/>
        </w:rPr>
        <w:t xml:space="preserve">, Parcela 1, Partida Inmobiliaria N° </w:t>
      </w:r>
      <w:r w:rsidR="003E7336" w:rsidRPr="006A21C3">
        <w:rPr>
          <w:rFonts w:ascii="Arial" w:eastAsia="Arial" w:hAnsi="Arial" w:cs="Arial"/>
          <w:color w:val="000000" w:themeColor="text1"/>
          <w:lang w:eastAsia="es-AR"/>
        </w:rPr>
        <w:t>027-6390</w:t>
      </w:r>
      <w:r w:rsidRPr="006A21C3">
        <w:rPr>
          <w:rFonts w:ascii="Arial" w:eastAsia="Arial" w:hAnsi="Arial" w:cs="Arial"/>
          <w:color w:val="000000" w:themeColor="text1"/>
          <w:lang w:eastAsia="es-AR"/>
        </w:rPr>
        <w:t>.</w:t>
      </w:r>
    </w:p>
    <w:p w14:paraId="46BBA453" w14:textId="10063A49" w:rsidR="000668E5" w:rsidRPr="006A21C3" w:rsidRDefault="000668E5" w:rsidP="009A7F9E">
      <w:pPr>
        <w:spacing w:after="18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6A21C3">
        <w:rPr>
          <w:rFonts w:ascii="Arial" w:eastAsia="Arial" w:hAnsi="Arial" w:cs="Arial"/>
          <w:color w:val="000000" w:themeColor="text1"/>
          <w:lang w:eastAsia="es-AR"/>
        </w:rPr>
        <w:t xml:space="preserve">Que, sin embargo, se advierte que se ha cometido un error involuntario al consignar el número de, siendo correcta la siguiente nomenclatura catastral: </w:t>
      </w:r>
      <w:r w:rsidR="00343FFA" w:rsidRPr="006A21C3">
        <w:rPr>
          <w:rFonts w:ascii="Arial" w:eastAsia="Arial" w:hAnsi="Arial" w:cs="Arial"/>
          <w:color w:val="000000" w:themeColor="text1"/>
          <w:lang w:eastAsia="es-AR"/>
        </w:rPr>
        <w:t>Circunscripción II, Sección C, Chacra 71, Manzana 9, Parcela 1, Partida Inmobiliaria N° 027-6390.</w:t>
      </w:r>
    </w:p>
    <w:p w14:paraId="18702A09" w14:textId="10880923" w:rsidR="00FA5F8C" w:rsidRPr="006A21C3" w:rsidRDefault="00FA5F8C" w:rsidP="009A7F9E">
      <w:pPr>
        <w:spacing w:after="18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6A21C3">
        <w:rPr>
          <w:rFonts w:ascii="Arial" w:eastAsia="Arial" w:hAnsi="Arial" w:cs="Arial"/>
          <w:color w:val="000000" w:themeColor="text1"/>
          <w:lang w:eastAsia="es-AR"/>
        </w:rPr>
        <w:t>Que el art. 115° de la Ordenanza General 267 establece que en cualquier momento podrán rectificarse los errores materiales o de hecho y los aritméticos.</w:t>
      </w:r>
    </w:p>
    <w:p w14:paraId="4D874E57" w14:textId="4740786C" w:rsidR="009A7F9E" w:rsidRPr="00DD6631" w:rsidRDefault="009A7F9E" w:rsidP="009A7F9E">
      <w:pPr>
        <w:spacing w:after="18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/>
        </w:rPr>
      </w:pPr>
      <w:r>
        <w:rPr>
          <w:rFonts w:ascii="Arial" w:eastAsia="Arial" w:hAnsi="Arial" w:cs="Arial"/>
          <w:color w:val="000000" w:themeColor="text1"/>
          <w:lang w:val="es-AR"/>
        </w:rPr>
        <w:t>Que resulta necesario rectificar el Artículo 1° y modificar los plazos establecidos en el Artículo 2° de la Ordenanza 5642/2022.</w:t>
      </w:r>
    </w:p>
    <w:p w14:paraId="69018800" w14:textId="77777777" w:rsidR="006A21C3" w:rsidRDefault="006A21C3" w:rsidP="009A7F9E">
      <w:pPr>
        <w:spacing w:after="18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Por ello, el Intendente Municipal, en uso de sus atribuciones, eleva el siguiente proyecto de</w:t>
      </w:r>
    </w:p>
    <w:p w14:paraId="6330C0B2" w14:textId="77777777" w:rsidR="006A21C3" w:rsidRPr="00DD6631" w:rsidRDefault="006A21C3" w:rsidP="009A7F9E">
      <w:pPr>
        <w:spacing w:after="180" w:line="360" w:lineRule="auto"/>
        <w:jc w:val="center"/>
        <w:rPr>
          <w:rFonts w:ascii="Arial" w:eastAsia="Times New Roman" w:hAnsi="Arial" w:cs="Arial"/>
          <w:b/>
          <w:bCs/>
          <w:u w:val="single"/>
          <w:lang w:val="es-AR"/>
        </w:rPr>
      </w:pPr>
      <w:r w:rsidRPr="00DD6631">
        <w:rPr>
          <w:rFonts w:ascii="Arial" w:eastAsia="Times New Roman" w:hAnsi="Arial" w:cs="Arial"/>
          <w:b/>
          <w:bCs/>
          <w:u w:val="single"/>
          <w:lang w:val="es-AR"/>
        </w:rPr>
        <w:t>ORDENANZA</w:t>
      </w:r>
    </w:p>
    <w:p w14:paraId="030662BD" w14:textId="14BD8043" w:rsidR="00FA5F8C" w:rsidRPr="00E33EA7" w:rsidRDefault="00FA5F8C" w:rsidP="009A7F9E">
      <w:pPr>
        <w:tabs>
          <w:tab w:val="left" w:pos="7185"/>
        </w:tabs>
        <w:spacing w:after="180" w:line="360" w:lineRule="auto"/>
        <w:jc w:val="both"/>
        <w:rPr>
          <w:rFonts w:ascii="Arial" w:hAnsi="Arial" w:cs="Arial"/>
        </w:rPr>
      </w:pPr>
      <w:r w:rsidRPr="00E33EA7">
        <w:rPr>
          <w:rFonts w:ascii="Arial" w:hAnsi="Arial" w:cs="Arial"/>
          <w:b/>
          <w:bCs/>
          <w:u w:val="single"/>
        </w:rPr>
        <w:t>ART</w:t>
      </w:r>
      <w:r w:rsidR="004A6592">
        <w:rPr>
          <w:rFonts w:ascii="Arial" w:hAnsi="Arial" w:cs="Arial"/>
          <w:b/>
          <w:bCs/>
          <w:u w:val="single"/>
        </w:rPr>
        <w:t>Í</w:t>
      </w:r>
      <w:r w:rsidRPr="00E33EA7">
        <w:rPr>
          <w:rFonts w:ascii="Arial" w:hAnsi="Arial" w:cs="Arial"/>
          <w:b/>
          <w:bCs/>
          <w:u w:val="single"/>
        </w:rPr>
        <w:t>CULO 1°</w:t>
      </w:r>
      <w:r w:rsidR="004A6592">
        <w:rPr>
          <w:rFonts w:ascii="Arial" w:hAnsi="Arial" w:cs="Arial"/>
          <w:b/>
          <w:bCs/>
          <w:u w:val="single"/>
        </w:rPr>
        <w:t>-</w:t>
      </w:r>
      <w:r w:rsidRPr="00E33EA7">
        <w:rPr>
          <w:rFonts w:ascii="Arial" w:hAnsi="Arial" w:cs="Arial"/>
        </w:rPr>
        <w:t xml:space="preserve"> Rectifíquese el artículo 1° del </w:t>
      </w:r>
      <w:r w:rsidR="00343FFA" w:rsidRPr="00343FFA">
        <w:rPr>
          <w:rFonts w:ascii="Arial" w:hAnsi="Arial" w:cs="Arial"/>
        </w:rPr>
        <w:t>Ordenanza 5891/2025</w:t>
      </w:r>
      <w:r w:rsidRPr="00E33EA7">
        <w:rPr>
          <w:rFonts w:ascii="Arial" w:hAnsi="Arial" w:cs="Arial"/>
        </w:rPr>
        <w:t>, el que quedará</w:t>
      </w:r>
      <w:r w:rsidR="004A6592">
        <w:rPr>
          <w:rFonts w:ascii="Arial" w:hAnsi="Arial" w:cs="Arial"/>
        </w:rPr>
        <w:t xml:space="preserve">                     </w:t>
      </w:r>
      <w:r w:rsidRPr="00E33EA7">
        <w:rPr>
          <w:rFonts w:ascii="Arial" w:hAnsi="Arial" w:cs="Arial"/>
        </w:rPr>
        <w:t xml:space="preserve">redactado de la siguiente manera: </w:t>
      </w:r>
      <w:r w:rsidR="006A21C3">
        <w:rPr>
          <w:rFonts w:ascii="Arial" w:eastAsia="MS Mincho" w:hAnsi="Arial" w:cs="Arial"/>
          <w:bCs/>
          <w:lang w:val="es-ES_tradnl" w:eastAsia="es-ES_tradnl"/>
        </w:rPr>
        <w:t xml:space="preserve">“Artículo 1°: </w:t>
      </w:r>
      <w:r w:rsidR="00E37F44">
        <w:rPr>
          <w:rFonts w:ascii="Arial" w:hAnsi="Arial" w:cs="Arial"/>
        </w:rPr>
        <w:t>Previa verificación de la libre disponibilidad de la porción indivisa</w:t>
      </w:r>
      <w:r w:rsidR="00882E65">
        <w:rPr>
          <w:rFonts w:ascii="Arial" w:hAnsi="Arial" w:cs="Arial"/>
        </w:rPr>
        <w:t xml:space="preserve"> y de la actualización de los informes de dominio y anotaciones personales respectivas, autorícese a la compra de la 5/12 partes indivisas de una parcela ubicada en el barrio La Esmeralda, cuya nomenclatura catastral es </w:t>
      </w:r>
      <w:r w:rsidR="00882E65" w:rsidRPr="000668E5">
        <w:rPr>
          <w:rFonts w:ascii="Arial" w:hAnsi="Arial" w:cs="Arial"/>
        </w:rPr>
        <w:t xml:space="preserve">Circunscripción II, Sección </w:t>
      </w:r>
      <w:r w:rsidR="00882E65">
        <w:rPr>
          <w:rFonts w:ascii="Arial" w:hAnsi="Arial" w:cs="Arial"/>
        </w:rPr>
        <w:t>C</w:t>
      </w:r>
      <w:r w:rsidR="00882E65" w:rsidRPr="000668E5">
        <w:rPr>
          <w:rFonts w:ascii="Arial" w:hAnsi="Arial" w:cs="Arial"/>
        </w:rPr>
        <w:t xml:space="preserve">, Chacra </w:t>
      </w:r>
      <w:r w:rsidR="00882E65">
        <w:rPr>
          <w:rFonts w:ascii="Arial" w:hAnsi="Arial" w:cs="Arial"/>
        </w:rPr>
        <w:t>71, Manzana 9</w:t>
      </w:r>
      <w:r w:rsidR="00882E65" w:rsidRPr="000668E5">
        <w:rPr>
          <w:rFonts w:ascii="Arial" w:hAnsi="Arial" w:cs="Arial"/>
        </w:rPr>
        <w:t xml:space="preserve">, Parcela 1, Partida Inmobiliaria N° </w:t>
      </w:r>
      <w:r w:rsidR="00882E65">
        <w:rPr>
          <w:rFonts w:ascii="Arial" w:hAnsi="Arial" w:cs="Arial"/>
        </w:rPr>
        <w:t>027-6390, cuyo titular es Mario Alberto Nicolás ETCHEVERRY, DNI 22.723.423, en los términos del art. 54</w:t>
      </w:r>
      <w:r w:rsidR="006A21C3">
        <w:rPr>
          <w:rFonts w:ascii="Arial" w:hAnsi="Arial" w:cs="Arial"/>
        </w:rPr>
        <w:t>° de la L.O.M.”</w:t>
      </w:r>
    </w:p>
    <w:p w14:paraId="2706A90E" w14:textId="0AC0CE21" w:rsidR="00FA5F8C" w:rsidRPr="00E33EA7" w:rsidRDefault="00FA5F8C" w:rsidP="009A7F9E">
      <w:pPr>
        <w:tabs>
          <w:tab w:val="left" w:pos="7185"/>
        </w:tabs>
        <w:spacing w:after="180" w:line="360" w:lineRule="auto"/>
        <w:jc w:val="both"/>
        <w:rPr>
          <w:rFonts w:ascii="Arial" w:hAnsi="Arial" w:cs="Arial"/>
        </w:rPr>
      </w:pPr>
      <w:r w:rsidRPr="00E33EA7">
        <w:rPr>
          <w:rFonts w:ascii="Arial" w:hAnsi="Arial" w:cs="Arial"/>
          <w:b/>
          <w:bCs/>
          <w:u w:val="single"/>
        </w:rPr>
        <w:t>ARTICULO 2°</w:t>
      </w:r>
      <w:r w:rsidR="004A6592">
        <w:rPr>
          <w:rFonts w:ascii="Arial" w:hAnsi="Arial" w:cs="Arial"/>
          <w:b/>
          <w:bCs/>
          <w:u w:val="single"/>
        </w:rPr>
        <w:t>-</w:t>
      </w:r>
      <w:r w:rsidRPr="00E33EA7">
        <w:rPr>
          <w:rFonts w:ascii="Arial" w:hAnsi="Arial" w:cs="Arial"/>
        </w:rPr>
        <w:t xml:space="preserve"> </w:t>
      </w:r>
      <w:r w:rsidR="00672D00">
        <w:rPr>
          <w:rFonts w:ascii="Arial" w:hAnsi="Arial" w:cs="Arial"/>
        </w:rPr>
        <w:t xml:space="preserve">El monto autorizado para la adquisición de lo previsto en el </w:t>
      </w:r>
      <w:r w:rsidR="006A21C3">
        <w:rPr>
          <w:rFonts w:ascii="Arial" w:hAnsi="Arial" w:cs="Arial"/>
        </w:rPr>
        <w:t>A</w:t>
      </w:r>
      <w:r w:rsidR="00F47FF0">
        <w:rPr>
          <w:rFonts w:ascii="Arial" w:hAnsi="Arial" w:cs="Arial"/>
        </w:rPr>
        <w:t>rtículo</w:t>
      </w:r>
      <w:r w:rsidR="00672D00">
        <w:rPr>
          <w:rFonts w:ascii="Arial" w:hAnsi="Arial" w:cs="Arial"/>
        </w:rPr>
        <w:t xml:space="preserve"> 1° será el </w:t>
      </w:r>
      <w:r w:rsidR="00672D00" w:rsidRPr="00672D00">
        <w:rPr>
          <w:rFonts w:ascii="Arial" w:hAnsi="Arial" w:cs="Arial"/>
        </w:rPr>
        <w:t>equivalente a DOLARES ESTADOUNIDENSE</w:t>
      </w:r>
      <w:r w:rsidR="006A21C3">
        <w:rPr>
          <w:rFonts w:ascii="Arial" w:hAnsi="Arial" w:cs="Arial"/>
        </w:rPr>
        <w:t>S</w:t>
      </w:r>
      <w:r w:rsidR="00672D00" w:rsidRPr="00672D00">
        <w:rPr>
          <w:rFonts w:ascii="Arial" w:hAnsi="Arial" w:cs="Arial"/>
        </w:rPr>
        <w:t xml:space="preserve"> CINCO MIL QUINIENTOS (</w:t>
      </w:r>
      <w:r w:rsidR="00672D00">
        <w:rPr>
          <w:rFonts w:ascii="Arial" w:hAnsi="Arial" w:cs="Arial"/>
        </w:rPr>
        <w:t xml:space="preserve">U$S </w:t>
      </w:r>
      <w:r w:rsidR="00672D00">
        <w:rPr>
          <w:rFonts w:ascii="Arial" w:hAnsi="Arial" w:cs="Arial"/>
        </w:rPr>
        <w:lastRenderedPageBreak/>
        <w:t xml:space="preserve">5.500) </w:t>
      </w:r>
      <w:r w:rsidR="00F47FF0">
        <w:rPr>
          <w:rFonts w:ascii="Arial" w:hAnsi="Arial" w:cs="Arial"/>
        </w:rPr>
        <w:t xml:space="preserve">según cotización de dicha moneda informada por el Banco de la Nación de la </w:t>
      </w:r>
      <w:r w:rsidR="00EE1CC5">
        <w:rPr>
          <w:rFonts w:ascii="Arial" w:hAnsi="Arial" w:cs="Arial"/>
        </w:rPr>
        <w:t xml:space="preserve">República </w:t>
      </w:r>
      <w:r w:rsidR="00F47FF0">
        <w:rPr>
          <w:rFonts w:ascii="Arial" w:hAnsi="Arial" w:cs="Arial"/>
        </w:rPr>
        <w:t>Argentina a la fecha de pago, el cual no podrá exceder los sesenta (60)</w:t>
      </w:r>
      <w:r w:rsidR="006A21C3">
        <w:rPr>
          <w:rFonts w:ascii="Arial" w:hAnsi="Arial" w:cs="Arial"/>
        </w:rPr>
        <w:t xml:space="preserve"> días de aprobada la presente. </w:t>
      </w:r>
    </w:p>
    <w:p w14:paraId="5054E963" w14:textId="36064A3C" w:rsidR="00D87B2A" w:rsidRPr="009A7F9E" w:rsidRDefault="00FA5F8C" w:rsidP="009A7F9E">
      <w:pPr>
        <w:tabs>
          <w:tab w:val="left" w:pos="7185"/>
        </w:tabs>
        <w:spacing w:after="180" w:line="360" w:lineRule="auto"/>
        <w:jc w:val="both"/>
        <w:rPr>
          <w:rFonts w:ascii="Arial" w:hAnsi="Arial" w:cs="Arial"/>
        </w:rPr>
      </w:pPr>
      <w:r w:rsidRPr="00E33EA7">
        <w:rPr>
          <w:rFonts w:ascii="Arial" w:hAnsi="Arial" w:cs="Arial"/>
          <w:b/>
          <w:bCs/>
          <w:u w:val="single"/>
        </w:rPr>
        <w:t>ARTICUL</w:t>
      </w:r>
      <w:r w:rsidR="009A7F9E">
        <w:rPr>
          <w:rFonts w:ascii="Arial" w:hAnsi="Arial" w:cs="Arial"/>
          <w:b/>
          <w:bCs/>
          <w:u w:val="single"/>
        </w:rPr>
        <w:t>O 3</w:t>
      </w:r>
      <w:r w:rsidRPr="00E33EA7">
        <w:rPr>
          <w:rFonts w:ascii="Arial" w:hAnsi="Arial" w:cs="Arial"/>
          <w:b/>
          <w:bCs/>
          <w:u w:val="single"/>
        </w:rPr>
        <w:t>°</w:t>
      </w:r>
      <w:r w:rsidR="004A6592">
        <w:rPr>
          <w:rFonts w:ascii="Arial" w:hAnsi="Arial" w:cs="Arial"/>
          <w:b/>
          <w:bCs/>
          <w:u w:val="single"/>
        </w:rPr>
        <w:t>-</w:t>
      </w:r>
      <w:r w:rsidRPr="00E33EA7">
        <w:rPr>
          <w:rFonts w:ascii="Arial" w:hAnsi="Arial" w:cs="Arial"/>
        </w:rPr>
        <w:t xml:space="preserve"> D</w:t>
      </w:r>
      <w:r w:rsidR="00F47FF0">
        <w:rPr>
          <w:rFonts w:ascii="Arial" w:hAnsi="Arial" w:cs="Arial"/>
        </w:rPr>
        <w:t xml:space="preserve">e forma. - </w:t>
      </w:r>
    </w:p>
    <w:sectPr w:rsidR="00D87B2A" w:rsidRPr="009A7F9E" w:rsidSect="00EE1CC5">
      <w:headerReference w:type="default" r:id="rId6"/>
      <w:pgSz w:w="11906" w:h="16838" w:code="9"/>
      <w:pgMar w:top="1675" w:right="1416" w:bottom="1276" w:left="1985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98854" w14:textId="77777777" w:rsidR="00AF5469" w:rsidRDefault="00AF5469" w:rsidP="00FA5F8C">
      <w:pPr>
        <w:spacing w:after="0" w:line="240" w:lineRule="auto"/>
      </w:pPr>
      <w:r>
        <w:separator/>
      </w:r>
    </w:p>
  </w:endnote>
  <w:endnote w:type="continuationSeparator" w:id="0">
    <w:p w14:paraId="087B65F4" w14:textId="77777777" w:rsidR="00AF5469" w:rsidRDefault="00AF5469" w:rsidP="00FA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E83A" w14:textId="77777777" w:rsidR="00AF5469" w:rsidRDefault="00AF5469" w:rsidP="00FA5F8C">
      <w:pPr>
        <w:spacing w:after="0" w:line="240" w:lineRule="auto"/>
      </w:pPr>
      <w:r>
        <w:separator/>
      </w:r>
    </w:p>
  </w:footnote>
  <w:footnote w:type="continuationSeparator" w:id="0">
    <w:p w14:paraId="3FE3AF5A" w14:textId="77777777" w:rsidR="00AF5469" w:rsidRDefault="00AF5469" w:rsidP="00FA5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911A" w14:textId="04454D31" w:rsidR="00E13978" w:rsidRDefault="006A21C3" w:rsidP="002C43FA">
    <w:pPr>
      <w:pStyle w:val="Encabezado"/>
      <w:tabs>
        <w:tab w:val="clear" w:pos="4252"/>
        <w:tab w:val="clear" w:pos="8504"/>
        <w:tab w:val="left" w:pos="2295"/>
      </w:tabs>
    </w:pPr>
    <w:r>
      <w:rPr>
        <w:noProof/>
        <w:lang w:val="en-US"/>
      </w:rPr>
      <w:drawing>
        <wp:inline distT="0" distB="0" distL="0" distR="0" wp14:anchorId="71AF0D7D" wp14:editId="63A5798E">
          <wp:extent cx="5308855" cy="5400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308855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8C"/>
    <w:rsid w:val="000668E5"/>
    <w:rsid w:val="0008096C"/>
    <w:rsid w:val="0013555C"/>
    <w:rsid w:val="002122B0"/>
    <w:rsid w:val="00250FA4"/>
    <w:rsid w:val="003157E2"/>
    <w:rsid w:val="00343FFA"/>
    <w:rsid w:val="00354788"/>
    <w:rsid w:val="003E7336"/>
    <w:rsid w:val="004A6592"/>
    <w:rsid w:val="00672D00"/>
    <w:rsid w:val="006A21C3"/>
    <w:rsid w:val="0081001E"/>
    <w:rsid w:val="00882E65"/>
    <w:rsid w:val="008E077E"/>
    <w:rsid w:val="00913841"/>
    <w:rsid w:val="009A7F9E"/>
    <w:rsid w:val="00A821C4"/>
    <w:rsid w:val="00AF5469"/>
    <w:rsid w:val="00B04512"/>
    <w:rsid w:val="00CA6028"/>
    <w:rsid w:val="00D87B2A"/>
    <w:rsid w:val="00E13978"/>
    <w:rsid w:val="00E37F44"/>
    <w:rsid w:val="00EE1CC5"/>
    <w:rsid w:val="00F47FF0"/>
    <w:rsid w:val="00F60933"/>
    <w:rsid w:val="00F8205A"/>
    <w:rsid w:val="00F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C0B87"/>
  <w15:docId w15:val="{BB2B6BA2-2090-424D-9258-1F27E13F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F8C"/>
    <w:pPr>
      <w:spacing w:after="200" w:line="276" w:lineRule="auto"/>
    </w:pPr>
    <w:rPr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5F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AR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5F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F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AR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5F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val="es-AR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F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val="es-AR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5F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s-AR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F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s-AR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F8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s-AR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5F8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5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5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5F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5F8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5F8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5F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5F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F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5F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5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A5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5F8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AR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A5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5F8C"/>
    <w:pPr>
      <w:spacing w:before="160" w:after="160" w:line="259" w:lineRule="auto"/>
      <w:jc w:val="center"/>
    </w:pPr>
    <w:rPr>
      <w:i/>
      <w:iCs/>
      <w:color w:val="404040" w:themeColor="text1" w:themeTint="BF"/>
      <w:lang w:val="es-AR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A5F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5F8C"/>
    <w:pPr>
      <w:spacing w:after="160" w:line="259" w:lineRule="auto"/>
      <w:ind w:left="720"/>
      <w:contextualSpacing/>
    </w:pPr>
    <w:rPr>
      <w:lang w:val="es-AR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A5F8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5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lang w:val="es-AR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5F8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5F8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A5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F8C"/>
    <w:rPr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A5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F8C"/>
    <w:rPr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1C3"/>
    <w:rPr>
      <w:rFonts w:ascii="Tahoma" w:hAnsi="Tahoma" w:cs="Tahoma"/>
      <w:sz w:val="16"/>
      <w:szCs w:val="16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SIMM</cp:lastModifiedBy>
  <cp:revision>2</cp:revision>
  <cp:lastPrinted>2025-08-20T13:46:00Z</cp:lastPrinted>
  <dcterms:created xsi:type="dcterms:W3CDTF">2025-09-22T16:45:00Z</dcterms:created>
  <dcterms:modified xsi:type="dcterms:W3CDTF">2025-09-22T16:45:00Z</dcterms:modified>
</cp:coreProperties>
</file>