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15ED" w14:textId="77777777" w:rsidR="00D61651" w:rsidRPr="00B003B0" w:rsidRDefault="00D61651" w:rsidP="00D61651">
      <w:pPr>
        <w:spacing w:line="259" w:lineRule="auto"/>
        <w:jc w:val="right"/>
        <w:rPr>
          <w:rFonts w:ascii="Arial" w:eastAsia="Times New Roman" w:hAnsi="Arial" w:cs="Arial"/>
          <w:b/>
          <w:bCs/>
          <w:kern w:val="0"/>
          <w:lang w:val="es-ES" w:eastAsia="es-MX"/>
          <w14:ligatures w14:val="none"/>
        </w:rPr>
      </w:pPr>
      <w:bookmarkStart w:id="0" w:name="_GoBack"/>
      <w:bookmarkEnd w:id="0"/>
    </w:p>
    <w:p w14:paraId="225D1B5C" w14:textId="05DAE05E" w:rsidR="00D61651" w:rsidRPr="00B003B0" w:rsidRDefault="002D5B48" w:rsidP="00D61651">
      <w:pPr>
        <w:spacing w:line="259" w:lineRule="auto"/>
        <w:jc w:val="right"/>
        <w:rPr>
          <w:rFonts w:ascii="Arial" w:eastAsia="Calibri" w:hAnsi="Arial" w:cs="Arial"/>
        </w:rPr>
      </w:pPr>
      <w:r w:rsidRPr="00B003B0">
        <w:rPr>
          <w:rFonts w:ascii="Arial" w:eastAsia="Times New Roman" w:hAnsi="Arial" w:cs="Arial"/>
          <w:b/>
          <w:bCs/>
          <w:kern w:val="0"/>
          <w:lang w:val="es-ES" w:eastAsia="es-MX"/>
          <w14:ligatures w14:val="none"/>
        </w:rPr>
        <w:t> </w:t>
      </w:r>
      <w:r w:rsidR="00D61651" w:rsidRPr="00B003B0">
        <w:rPr>
          <w:rFonts w:ascii="Arial" w:eastAsia="Calibri" w:hAnsi="Arial" w:cs="Arial"/>
        </w:rPr>
        <w:t xml:space="preserve">Chascomús, </w:t>
      </w:r>
      <w:r w:rsidR="002E4F9B">
        <w:rPr>
          <w:rFonts w:ascii="Arial" w:eastAsia="Calibri" w:hAnsi="Arial" w:cs="Arial"/>
        </w:rPr>
        <w:t>09</w:t>
      </w:r>
      <w:r w:rsidR="00D61651" w:rsidRPr="00B003B0">
        <w:rPr>
          <w:rFonts w:ascii="Arial" w:eastAsia="Calibri" w:hAnsi="Arial" w:cs="Arial"/>
        </w:rPr>
        <w:t xml:space="preserve"> de </w:t>
      </w:r>
      <w:r w:rsidR="004B4145">
        <w:rPr>
          <w:rFonts w:ascii="Arial" w:eastAsia="Calibri" w:hAnsi="Arial" w:cs="Arial"/>
        </w:rPr>
        <w:t>septiembre</w:t>
      </w:r>
      <w:r w:rsidR="00D61651" w:rsidRPr="00B003B0">
        <w:rPr>
          <w:rFonts w:ascii="Arial" w:eastAsia="Calibri" w:hAnsi="Arial" w:cs="Arial"/>
        </w:rPr>
        <w:t xml:space="preserve"> de 2025.</w:t>
      </w:r>
    </w:p>
    <w:p w14:paraId="68EF66F2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434D398A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shd w:val="clear" w:color="auto" w:fill="FFFFFF"/>
        </w:rPr>
      </w:pPr>
      <w:r w:rsidRPr="00B003B0">
        <w:rPr>
          <w:rFonts w:ascii="Arial" w:eastAsia="Calibri" w:hAnsi="Arial" w:cs="Arial"/>
          <w:shd w:val="clear" w:color="auto" w:fill="FFFFFF"/>
        </w:rPr>
        <w:t>Sr. Presidente</w:t>
      </w:r>
    </w:p>
    <w:p w14:paraId="04A544FE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shd w:val="clear" w:color="auto" w:fill="FFFFFF"/>
        </w:rPr>
      </w:pPr>
      <w:r w:rsidRPr="00B003B0">
        <w:rPr>
          <w:rFonts w:ascii="Arial" w:eastAsia="Calibri" w:hAnsi="Arial" w:cs="Arial"/>
          <w:shd w:val="clear" w:color="auto" w:fill="FFFFFF"/>
        </w:rPr>
        <w:t>Honorable Concejo Deliberante de Chascomús</w:t>
      </w:r>
    </w:p>
    <w:p w14:paraId="5354804A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b/>
          <w:shd w:val="clear" w:color="auto" w:fill="FFFFFF"/>
        </w:rPr>
      </w:pPr>
      <w:r w:rsidRPr="00B003B0">
        <w:rPr>
          <w:rFonts w:ascii="Arial" w:eastAsia="Calibri" w:hAnsi="Arial" w:cs="Arial"/>
          <w:b/>
          <w:shd w:val="clear" w:color="auto" w:fill="FFFFFF"/>
        </w:rPr>
        <w:t xml:space="preserve">Sr. Andrés </w:t>
      </w:r>
      <w:proofErr w:type="spellStart"/>
      <w:r w:rsidRPr="00B003B0">
        <w:rPr>
          <w:rFonts w:ascii="Arial" w:eastAsia="Calibri" w:hAnsi="Arial" w:cs="Arial"/>
          <w:b/>
          <w:shd w:val="clear" w:color="auto" w:fill="FFFFFF"/>
        </w:rPr>
        <w:t>Sanucci</w:t>
      </w:r>
      <w:proofErr w:type="spellEnd"/>
    </w:p>
    <w:p w14:paraId="6BCA83AD" w14:textId="77777777" w:rsidR="00D61651" w:rsidRPr="00B003B0" w:rsidRDefault="00D61651" w:rsidP="00D61651">
      <w:pPr>
        <w:spacing w:line="259" w:lineRule="auto"/>
        <w:jc w:val="both"/>
        <w:rPr>
          <w:rFonts w:ascii="Arial" w:eastAsia="Calibri" w:hAnsi="Arial" w:cs="Arial"/>
          <w:u w:val="single"/>
          <w:shd w:val="clear" w:color="auto" w:fill="FFFFFF"/>
        </w:rPr>
      </w:pPr>
      <w:r w:rsidRPr="00B003B0">
        <w:rPr>
          <w:rFonts w:ascii="Arial" w:eastAsia="Calibri" w:hAnsi="Arial" w:cs="Arial"/>
          <w:u w:val="single"/>
          <w:shd w:val="clear" w:color="auto" w:fill="FFFFFF"/>
        </w:rPr>
        <w:t>S                             /                          D</w:t>
      </w:r>
    </w:p>
    <w:p w14:paraId="553082B0" w14:textId="532A7A29" w:rsidR="002D5B48" w:rsidRPr="00B003B0" w:rsidRDefault="002D5B48" w:rsidP="002D5B4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24922A7D" w14:textId="77777777" w:rsidR="00D61651" w:rsidRPr="00B003B0" w:rsidRDefault="00D61651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val="es-ES" w:eastAsia="es-MX"/>
          <w14:ligatures w14:val="none"/>
        </w:rPr>
      </w:pPr>
    </w:p>
    <w:p w14:paraId="74F37305" w14:textId="77777777" w:rsidR="00502968" w:rsidRPr="00B003B0" w:rsidRDefault="00502968" w:rsidP="002D5B4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val="es-ES" w:eastAsia="es-MX"/>
          <w14:ligatures w14:val="none"/>
        </w:rPr>
      </w:pPr>
    </w:p>
    <w:p w14:paraId="27A1FE88" w14:textId="521A8CE8" w:rsidR="00E83CF8" w:rsidRPr="00B003B0" w:rsidRDefault="00E83CF8" w:rsidP="00155445">
      <w:pPr>
        <w:jc w:val="center"/>
        <w:rPr>
          <w:rFonts w:ascii="Arial" w:hAnsi="Arial" w:cs="Arial"/>
          <w:b/>
          <w:bCs/>
          <w:lang w:val="es-ES"/>
        </w:rPr>
      </w:pPr>
      <w:r w:rsidRPr="00B003B0">
        <w:rPr>
          <w:rFonts w:ascii="Arial" w:hAnsi="Arial" w:cs="Arial"/>
          <w:b/>
          <w:bCs/>
          <w:lang w:val="es-ES"/>
        </w:rPr>
        <w:t xml:space="preserve">TITULO: </w:t>
      </w:r>
      <w:r w:rsidR="002E4F9B">
        <w:rPr>
          <w:rFonts w:ascii="Arial" w:hAnsi="Arial" w:cs="Arial"/>
          <w:b/>
          <w:bCs/>
          <w:lang w:val="es-ES"/>
        </w:rPr>
        <w:t>CREACIÓN DEL PORTAL CURSOS DE FORMACION LABORAL</w:t>
      </w:r>
    </w:p>
    <w:p w14:paraId="0CAE6347" w14:textId="77777777" w:rsidR="00E83CF8" w:rsidRPr="00B003B0" w:rsidRDefault="00E83CF8" w:rsidP="00E83CF8">
      <w:pPr>
        <w:rPr>
          <w:rFonts w:ascii="Arial" w:hAnsi="Arial" w:cs="Arial"/>
          <w:lang w:val="es-ES"/>
        </w:rPr>
      </w:pPr>
    </w:p>
    <w:p w14:paraId="204DB6E4" w14:textId="77777777" w:rsidR="00E83CF8" w:rsidRPr="00B003B0" w:rsidRDefault="00E83CF8" w:rsidP="00155445">
      <w:pPr>
        <w:jc w:val="both"/>
        <w:rPr>
          <w:rFonts w:ascii="Arial" w:hAnsi="Arial" w:cs="Arial"/>
          <w:b/>
          <w:bCs/>
          <w:lang w:val="es-ES"/>
        </w:rPr>
      </w:pPr>
      <w:r w:rsidRPr="00B003B0">
        <w:rPr>
          <w:rFonts w:ascii="Arial" w:hAnsi="Arial" w:cs="Arial"/>
          <w:b/>
          <w:bCs/>
          <w:lang w:val="es-ES"/>
        </w:rPr>
        <w:t xml:space="preserve">VISTO: </w:t>
      </w:r>
    </w:p>
    <w:p w14:paraId="7B3F1612" w14:textId="23A2124E" w:rsidR="00E83CF8" w:rsidRDefault="002E4F9B" w:rsidP="00155445">
      <w:pPr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lang w:val="es-ES"/>
        </w:rPr>
        <w:t>La necesidad de promover el desarrollo económico y la inserción laboral de los vecinos de Chascomús, y</w:t>
      </w:r>
    </w:p>
    <w:p w14:paraId="1BA50711" w14:textId="77777777" w:rsidR="002E4F9B" w:rsidRPr="00B003B0" w:rsidRDefault="002E4F9B" w:rsidP="00155445">
      <w:pPr>
        <w:jc w:val="both"/>
        <w:rPr>
          <w:rFonts w:ascii="Arial" w:hAnsi="Arial" w:cs="Arial"/>
          <w:b/>
          <w:bCs/>
          <w:lang w:val="es-ES"/>
        </w:rPr>
      </w:pPr>
    </w:p>
    <w:p w14:paraId="3E3EA8B9" w14:textId="1321789E" w:rsidR="00E83CF8" w:rsidRPr="00B003B0" w:rsidRDefault="00E83CF8" w:rsidP="00155445">
      <w:pPr>
        <w:jc w:val="both"/>
        <w:rPr>
          <w:rFonts w:ascii="Arial" w:hAnsi="Arial" w:cs="Arial"/>
          <w:b/>
          <w:bCs/>
          <w:lang w:val="es-ES"/>
        </w:rPr>
      </w:pPr>
      <w:r w:rsidRPr="00B003B0">
        <w:rPr>
          <w:rFonts w:ascii="Arial" w:hAnsi="Arial" w:cs="Arial"/>
          <w:b/>
          <w:bCs/>
          <w:lang w:val="es-ES"/>
        </w:rPr>
        <w:t xml:space="preserve">CONSIDERANDO: </w:t>
      </w:r>
    </w:p>
    <w:p w14:paraId="2DE8647F" w14:textId="7679DCD9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lang w:val="es-ES"/>
        </w:rPr>
        <w:t>Que la capacitación y formación continua son herramientas esenciales para mejorar la empleabilidad y la competitividad en el mercado laboral</w:t>
      </w:r>
      <w:r>
        <w:rPr>
          <w:rFonts w:ascii="Arial" w:hAnsi="Arial" w:cs="Arial"/>
          <w:lang w:val="es-ES"/>
        </w:rPr>
        <w:t xml:space="preserve">, y nos aporta </w:t>
      </w:r>
      <w:r w:rsidR="003F68B1">
        <w:rPr>
          <w:rFonts w:ascii="Arial" w:hAnsi="Arial" w:cs="Arial"/>
          <w:lang w:val="es-ES"/>
        </w:rPr>
        <w:t>un salto</w:t>
      </w:r>
      <w:r>
        <w:rPr>
          <w:rFonts w:ascii="Arial" w:hAnsi="Arial" w:cs="Arial"/>
          <w:lang w:val="es-ES"/>
        </w:rPr>
        <w:t xml:space="preserve"> de calidad a la oferta laboral de nuestra localidad</w:t>
      </w:r>
      <w:r w:rsidRPr="002E4F9B">
        <w:rPr>
          <w:rFonts w:ascii="Arial" w:hAnsi="Arial" w:cs="Arial"/>
          <w:lang w:val="es-ES"/>
        </w:rPr>
        <w:t>.</w:t>
      </w:r>
    </w:p>
    <w:p w14:paraId="476430CE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9B1326A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lang w:val="es-ES"/>
        </w:rPr>
        <w:t>Que el acceso a la información sobre oportunidades de formación es crucial para que los ciudadanos puedan tomar decisiones informadas sobre su futuro profesional.</w:t>
      </w:r>
    </w:p>
    <w:p w14:paraId="4DE7F5B5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6C9FB7E" w14:textId="0B52041B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lang w:val="es-ES"/>
        </w:rPr>
        <w:t>Que en el Partido de Chascomús existen dos importantes centros de formación laboral</w:t>
      </w:r>
      <w:r>
        <w:rPr>
          <w:rFonts w:ascii="Arial" w:hAnsi="Arial" w:cs="Arial"/>
          <w:lang w:val="es-ES"/>
        </w:rPr>
        <w:t xml:space="preserve"> de gestión provincial convenido con distintos gremios</w:t>
      </w:r>
      <w:r w:rsidRPr="002E4F9B">
        <w:rPr>
          <w:rFonts w:ascii="Arial" w:hAnsi="Arial" w:cs="Arial"/>
          <w:lang w:val="es-ES"/>
        </w:rPr>
        <w:t>: el Centro de Formación Laboral 401, conveniado con el Sindicato Único de Empleados de la Industria del Neumático Argentino (S.U.E.T.R.A.), y el Centro de Formación Laboral 402, conveniado con la Unión del Personal Civil de la Nación (U.P.C.N.), que ofrecen una valiosa oferta educativa.</w:t>
      </w:r>
    </w:p>
    <w:p w14:paraId="1DC1E957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3217CE8" w14:textId="61D387FC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lang w:val="es-ES"/>
        </w:rPr>
        <w:t>Que la Municipalidad cuenta con una plataforma web oficial que puede ser utilizada para centralizar y difundir esta información de manera a</w:t>
      </w:r>
      <w:r>
        <w:rPr>
          <w:rFonts w:ascii="Arial" w:hAnsi="Arial" w:cs="Arial"/>
          <w:lang w:val="es-ES"/>
        </w:rPr>
        <w:t>ccesible para toda la comunidad.</w:t>
      </w:r>
    </w:p>
    <w:p w14:paraId="26C1A301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D972538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lang w:val="es-ES"/>
        </w:rPr>
        <w:t>Que la creación de un portal de estas características fortalecerá la sinergia entre el sector público, el sector privado y las instituciones educativas, beneficiando a la comunidad en su conjunto.</w:t>
      </w:r>
    </w:p>
    <w:p w14:paraId="5A7BB699" w14:textId="0B14C47D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46B3DB62" w14:textId="36C29F24" w:rsidR="002E4F9B" w:rsidRDefault="002E4F9B" w:rsidP="002E4F9B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MX"/>
          <w14:ligatures w14:val="none"/>
        </w:rPr>
      </w:pPr>
      <w:r w:rsidRPr="002E4F9B">
        <w:rPr>
          <w:rFonts w:ascii="Arial" w:hAnsi="Arial" w:cs="Arial"/>
          <w:lang w:val="es-ES"/>
        </w:rPr>
        <w:t>Comuníquese, publíquese, regístrese y archívese.</w:t>
      </w:r>
      <w:r>
        <w:rPr>
          <w:rFonts w:ascii="Arial" w:hAnsi="Arial" w:cs="Arial"/>
          <w:lang w:val="es-ES"/>
        </w:rPr>
        <w:t xml:space="preserve"> </w:t>
      </w:r>
      <w:r w:rsidRPr="00B003B0">
        <w:rPr>
          <w:rFonts w:ascii="Arial" w:eastAsia="Times New Roman" w:hAnsi="Arial" w:cs="Arial"/>
          <w:kern w:val="0"/>
          <w:lang w:val="es-ES" w:eastAsia="es-MX"/>
          <w14:ligatures w14:val="none"/>
        </w:rPr>
        <w:t>Por todo lo expuesto, los concejales del BLOQUE de UP-PJ y UP-UXCH propone para su tratamiento y sanción del siguiente:</w:t>
      </w:r>
    </w:p>
    <w:p w14:paraId="3EB63456" w14:textId="77777777" w:rsidR="004B4145" w:rsidRPr="00B003B0" w:rsidRDefault="004B4145" w:rsidP="002E4F9B">
      <w:pPr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es-MX"/>
          <w14:ligatures w14:val="none"/>
        </w:rPr>
      </w:pPr>
    </w:p>
    <w:p w14:paraId="75987EB1" w14:textId="174C54FA" w:rsidR="002E4F9B" w:rsidRPr="004B4145" w:rsidRDefault="004B4145" w:rsidP="004B4145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  <w:r w:rsidRPr="004B4145">
        <w:rPr>
          <w:rFonts w:ascii="Arial" w:hAnsi="Arial" w:cs="Arial"/>
          <w:b/>
          <w:bCs/>
          <w:lang w:val="es-ES"/>
        </w:rPr>
        <w:t>PROYECTO DE ORDENANZA</w:t>
      </w:r>
    </w:p>
    <w:p w14:paraId="3D853FC3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44615F1" w14:textId="6F028E32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b/>
          <w:lang w:val="es-ES"/>
        </w:rPr>
        <w:t>Artículo 1°: Creación del Portal</w:t>
      </w:r>
      <w:r>
        <w:rPr>
          <w:rFonts w:ascii="Arial" w:hAnsi="Arial" w:cs="Arial"/>
          <w:b/>
          <w:lang w:val="es-ES"/>
        </w:rPr>
        <w:t xml:space="preserve">: </w:t>
      </w:r>
      <w:r w:rsidRPr="002E4F9B">
        <w:rPr>
          <w:rFonts w:ascii="Arial" w:hAnsi="Arial" w:cs="Arial"/>
          <w:lang w:val="es-ES"/>
        </w:rPr>
        <w:t xml:space="preserve">Créase el "Portal de Cursos de Formación Laboral" en el dominio web oficial de la Municipalidad de Chascomús. Dicho portal tendrá como objetivo principal centralizar y difundir de forma gratuita y accesible la oferta de cursos, talleres y capacitaciones de formación profesional y laboral disponibles en el partido de </w:t>
      </w:r>
      <w:proofErr w:type="gramStart"/>
      <w:r w:rsidRPr="002E4F9B">
        <w:rPr>
          <w:rFonts w:ascii="Arial" w:hAnsi="Arial" w:cs="Arial"/>
          <w:lang w:val="es-ES"/>
        </w:rPr>
        <w:t>Chascomús.</w:t>
      </w:r>
      <w:r w:rsidR="004B4145">
        <w:rPr>
          <w:rFonts w:ascii="Arial" w:hAnsi="Arial" w:cs="Arial"/>
          <w:lang w:val="es-ES"/>
        </w:rPr>
        <w:t>-</w:t>
      </w:r>
      <w:proofErr w:type="gramEnd"/>
    </w:p>
    <w:p w14:paraId="0FC472B4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831BA8E" w14:textId="501614E4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b/>
          <w:lang w:val="es-ES"/>
        </w:rPr>
        <w:t>Artículo 2°: Contenido del Portal</w:t>
      </w:r>
      <w:r>
        <w:rPr>
          <w:rFonts w:ascii="Arial" w:hAnsi="Arial" w:cs="Arial"/>
          <w:b/>
          <w:lang w:val="es-ES"/>
        </w:rPr>
        <w:t xml:space="preserve">: </w:t>
      </w:r>
      <w:r w:rsidRPr="002E4F9B">
        <w:rPr>
          <w:rFonts w:ascii="Arial" w:hAnsi="Arial" w:cs="Arial"/>
          <w:lang w:val="es-ES"/>
        </w:rPr>
        <w:t>El portal deberá incluir información detallada sobre:</w:t>
      </w:r>
      <w:r>
        <w:rPr>
          <w:rFonts w:ascii="Arial" w:hAnsi="Arial" w:cs="Arial"/>
          <w:lang w:val="es-ES"/>
        </w:rPr>
        <w:t xml:space="preserve"> </w:t>
      </w:r>
      <w:r w:rsidRPr="002E4F9B">
        <w:rPr>
          <w:rFonts w:ascii="Arial" w:hAnsi="Arial" w:cs="Arial"/>
          <w:lang w:val="es-ES"/>
        </w:rPr>
        <w:t>a) Cursos, talleres y capacitaciones ofrecidos por instituciones públicas y privadas, organizaciones de la sociedad civil y entidades educativas con sede en Chascomús, incluyendo los Centros de Formación Laboral 401 y 402.</w:t>
      </w:r>
      <w:r>
        <w:rPr>
          <w:rFonts w:ascii="Arial" w:hAnsi="Arial" w:cs="Arial"/>
          <w:lang w:val="es-ES"/>
        </w:rPr>
        <w:t xml:space="preserve"> </w:t>
      </w:r>
      <w:r w:rsidRPr="002E4F9B">
        <w:rPr>
          <w:rFonts w:ascii="Arial" w:hAnsi="Arial" w:cs="Arial"/>
          <w:lang w:val="es-ES"/>
        </w:rPr>
        <w:t>b) Programas de formación impulsados por la propia Municipalidad y otros organismos estatales, nacionales, provinciales o municipales.</w:t>
      </w:r>
      <w:r>
        <w:rPr>
          <w:rFonts w:ascii="Arial" w:hAnsi="Arial" w:cs="Arial"/>
          <w:lang w:val="es-ES"/>
        </w:rPr>
        <w:t xml:space="preserve"> </w:t>
      </w:r>
      <w:r w:rsidRPr="002E4F9B">
        <w:rPr>
          <w:rFonts w:ascii="Arial" w:hAnsi="Arial" w:cs="Arial"/>
          <w:lang w:val="es-ES"/>
        </w:rPr>
        <w:t>c) Fechas de inicio, duración, requisitos de inscripción y modalidad (presencial, virtual o mixta) de cada curso.</w:t>
      </w:r>
      <w:r>
        <w:rPr>
          <w:rFonts w:ascii="Arial" w:hAnsi="Arial" w:cs="Arial"/>
          <w:lang w:val="es-ES"/>
        </w:rPr>
        <w:t xml:space="preserve"> </w:t>
      </w:r>
      <w:r w:rsidRPr="002E4F9B">
        <w:rPr>
          <w:rFonts w:ascii="Arial" w:hAnsi="Arial" w:cs="Arial"/>
          <w:lang w:val="es-ES"/>
        </w:rPr>
        <w:t>d) Información de contacto de las instituciones responsables para consultas e inscripciones.</w:t>
      </w:r>
      <w:r>
        <w:rPr>
          <w:rFonts w:ascii="Arial" w:hAnsi="Arial" w:cs="Arial"/>
          <w:lang w:val="es-ES"/>
        </w:rPr>
        <w:t xml:space="preserve"> </w:t>
      </w:r>
      <w:r w:rsidRPr="002E4F9B">
        <w:rPr>
          <w:rFonts w:ascii="Arial" w:hAnsi="Arial" w:cs="Arial"/>
          <w:lang w:val="es-ES"/>
        </w:rPr>
        <w:t xml:space="preserve">e) Áreas de formación cubiertas, tales como oficios tradicionales, nuevas tecnologías, gestión empresarial, idiomas, entre </w:t>
      </w:r>
      <w:proofErr w:type="gramStart"/>
      <w:r w:rsidRPr="002E4F9B">
        <w:rPr>
          <w:rFonts w:ascii="Arial" w:hAnsi="Arial" w:cs="Arial"/>
          <w:lang w:val="es-ES"/>
        </w:rPr>
        <w:t>otras.</w:t>
      </w:r>
      <w:r w:rsidR="004B4145">
        <w:rPr>
          <w:rFonts w:ascii="Arial" w:hAnsi="Arial" w:cs="Arial"/>
          <w:lang w:val="es-ES"/>
        </w:rPr>
        <w:t>-</w:t>
      </w:r>
      <w:proofErr w:type="gramEnd"/>
    </w:p>
    <w:p w14:paraId="66CE9980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C877B02" w14:textId="7A2C4B10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2E4F9B">
        <w:rPr>
          <w:rFonts w:ascii="Arial" w:hAnsi="Arial" w:cs="Arial"/>
          <w:b/>
          <w:lang w:val="es-ES"/>
        </w:rPr>
        <w:t>Artículo 3°: Gestión y Mantenimiento</w:t>
      </w:r>
      <w:r>
        <w:rPr>
          <w:rFonts w:ascii="Arial" w:hAnsi="Arial" w:cs="Arial"/>
          <w:b/>
          <w:lang w:val="es-ES"/>
        </w:rPr>
        <w:t xml:space="preserve">: </w:t>
      </w:r>
      <w:r w:rsidRPr="002E4F9B">
        <w:rPr>
          <w:rFonts w:ascii="Arial" w:hAnsi="Arial" w:cs="Arial"/>
          <w:lang w:val="es-ES"/>
        </w:rPr>
        <w:t xml:space="preserve">La </w:t>
      </w:r>
      <w:r w:rsidR="00193FA7">
        <w:rPr>
          <w:rFonts w:ascii="Arial" w:hAnsi="Arial" w:cs="Arial"/>
          <w:lang w:val="es-ES"/>
        </w:rPr>
        <w:t>Dirección</w:t>
      </w:r>
      <w:r w:rsidRPr="002E4F9B">
        <w:rPr>
          <w:rFonts w:ascii="Arial" w:hAnsi="Arial" w:cs="Arial"/>
          <w:lang w:val="es-ES"/>
        </w:rPr>
        <w:t xml:space="preserve"> de Producción o la dependencia que la reemplace</w:t>
      </w:r>
      <w:r w:rsidR="00193FA7">
        <w:rPr>
          <w:rFonts w:ascii="Arial" w:hAnsi="Arial" w:cs="Arial"/>
          <w:lang w:val="es-ES"/>
        </w:rPr>
        <w:t xml:space="preserve"> en el futuro</w:t>
      </w:r>
      <w:r w:rsidRPr="002E4F9B">
        <w:rPr>
          <w:rFonts w:ascii="Arial" w:hAnsi="Arial" w:cs="Arial"/>
          <w:lang w:val="es-ES"/>
        </w:rPr>
        <w:t xml:space="preserve">, será el órgano de aplicación de la presente Ordenanza y estará a cargo de la gestión, actualización y mantenimiento permanente del portal. Para ello, deberá establecer convenios o canales de comunicación con las instituciones formadoras a fin de asegurar que la información sea completa, veraz y </w:t>
      </w:r>
      <w:proofErr w:type="gramStart"/>
      <w:r w:rsidRPr="002E4F9B">
        <w:rPr>
          <w:rFonts w:ascii="Arial" w:hAnsi="Arial" w:cs="Arial"/>
          <w:lang w:val="es-ES"/>
        </w:rPr>
        <w:t>actualizada.</w:t>
      </w:r>
      <w:r w:rsidR="004B4145">
        <w:rPr>
          <w:rFonts w:ascii="Arial" w:hAnsi="Arial" w:cs="Arial"/>
          <w:lang w:val="es-ES"/>
        </w:rPr>
        <w:t>-</w:t>
      </w:r>
      <w:proofErr w:type="gramEnd"/>
    </w:p>
    <w:p w14:paraId="1486BE44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476405F" w14:textId="104895A8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93FA7">
        <w:rPr>
          <w:rFonts w:ascii="Arial" w:hAnsi="Arial" w:cs="Arial"/>
          <w:b/>
          <w:lang w:val="es-ES"/>
        </w:rPr>
        <w:lastRenderedPageBreak/>
        <w:t>Artículo 4°:</w:t>
      </w:r>
      <w:r w:rsidRPr="002E4F9B">
        <w:rPr>
          <w:rFonts w:ascii="Arial" w:hAnsi="Arial" w:cs="Arial"/>
          <w:lang w:val="es-ES"/>
        </w:rPr>
        <w:t xml:space="preserve"> </w:t>
      </w:r>
      <w:r w:rsidR="00193FA7">
        <w:rPr>
          <w:rFonts w:ascii="Arial" w:hAnsi="Arial" w:cs="Arial"/>
          <w:lang w:val="es-ES"/>
        </w:rPr>
        <w:t>El departamento ejecutivo</w:t>
      </w:r>
      <w:r w:rsidRPr="002E4F9B">
        <w:rPr>
          <w:rFonts w:ascii="Arial" w:hAnsi="Arial" w:cs="Arial"/>
          <w:lang w:val="es-ES"/>
        </w:rPr>
        <w:t xml:space="preserve"> a través de sus canales de comunicación habituales, deberá promover activamente la existencia del portal para garantizar que la mayor cantidad de vecinos tenga conocimiento de esta </w:t>
      </w:r>
      <w:proofErr w:type="gramStart"/>
      <w:r w:rsidRPr="002E4F9B">
        <w:rPr>
          <w:rFonts w:ascii="Arial" w:hAnsi="Arial" w:cs="Arial"/>
          <w:lang w:val="es-ES"/>
        </w:rPr>
        <w:t>herramienta.</w:t>
      </w:r>
      <w:r w:rsidR="004B4145">
        <w:rPr>
          <w:rFonts w:ascii="Arial" w:hAnsi="Arial" w:cs="Arial"/>
          <w:lang w:val="es-ES"/>
        </w:rPr>
        <w:t>-</w:t>
      </w:r>
      <w:proofErr w:type="gramEnd"/>
    </w:p>
    <w:p w14:paraId="27905D52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65C5E36" w14:textId="4BA216C9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93FA7">
        <w:rPr>
          <w:rFonts w:ascii="Arial" w:hAnsi="Arial" w:cs="Arial"/>
          <w:b/>
          <w:lang w:val="es-ES"/>
        </w:rPr>
        <w:t>Artículo 5°:</w:t>
      </w:r>
      <w:r w:rsidRPr="002E4F9B">
        <w:rPr>
          <w:rFonts w:ascii="Arial" w:hAnsi="Arial" w:cs="Arial"/>
          <w:lang w:val="es-ES"/>
        </w:rPr>
        <w:t xml:space="preserve"> Autorícese al Departamento Ejecutivo a realizar las readecuaciones presupuestarias que resulten necesarias para la implementación y mantenimiento del portal, conforme a las previsiones de esta </w:t>
      </w:r>
      <w:proofErr w:type="gramStart"/>
      <w:r w:rsidRPr="002E4F9B">
        <w:rPr>
          <w:rFonts w:ascii="Arial" w:hAnsi="Arial" w:cs="Arial"/>
          <w:lang w:val="es-ES"/>
        </w:rPr>
        <w:t>Ordenanza.</w:t>
      </w:r>
      <w:r w:rsidR="004B4145">
        <w:rPr>
          <w:rFonts w:ascii="Arial" w:hAnsi="Arial" w:cs="Arial"/>
          <w:lang w:val="es-ES"/>
        </w:rPr>
        <w:t>-</w:t>
      </w:r>
      <w:proofErr w:type="gramEnd"/>
    </w:p>
    <w:p w14:paraId="5097417E" w14:textId="77777777" w:rsidR="002E4F9B" w:rsidRPr="00193FA7" w:rsidRDefault="002E4F9B" w:rsidP="002E4F9B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5B84C9F" w14:textId="53402EE4" w:rsid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93FA7">
        <w:rPr>
          <w:rFonts w:ascii="Arial" w:hAnsi="Arial" w:cs="Arial"/>
          <w:b/>
          <w:lang w:val="es-ES"/>
        </w:rPr>
        <w:t>Artículo 6°:</w:t>
      </w:r>
      <w:r w:rsidRPr="002E4F9B">
        <w:rPr>
          <w:rFonts w:ascii="Arial" w:hAnsi="Arial" w:cs="Arial"/>
          <w:lang w:val="es-ES"/>
        </w:rPr>
        <w:t xml:space="preserve"> De </w:t>
      </w:r>
      <w:proofErr w:type="gramStart"/>
      <w:r w:rsidRPr="002E4F9B">
        <w:rPr>
          <w:rFonts w:ascii="Arial" w:hAnsi="Arial" w:cs="Arial"/>
          <w:lang w:val="es-ES"/>
        </w:rPr>
        <w:t>forma</w:t>
      </w:r>
      <w:r w:rsidR="004B4145">
        <w:rPr>
          <w:rFonts w:ascii="Arial" w:hAnsi="Arial" w:cs="Arial"/>
          <w:lang w:val="es-ES"/>
        </w:rPr>
        <w:t>.-</w:t>
      </w:r>
      <w:proofErr w:type="gramEnd"/>
    </w:p>
    <w:p w14:paraId="06AA1E03" w14:textId="77777777" w:rsidR="004A2713" w:rsidRPr="002E4F9B" w:rsidRDefault="004A2713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A606567" w14:textId="77777777" w:rsidR="002E4F9B" w:rsidRPr="002E4F9B" w:rsidRDefault="002E4F9B" w:rsidP="002E4F9B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2E4F9B" w:rsidRPr="002E4F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4D88A" w14:textId="77777777" w:rsidR="00381952" w:rsidRDefault="00381952" w:rsidP="00D61651">
      <w:pPr>
        <w:spacing w:after="0" w:line="240" w:lineRule="auto"/>
      </w:pPr>
      <w:r>
        <w:separator/>
      </w:r>
    </w:p>
  </w:endnote>
  <w:endnote w:type="continuationSeparator" w:id="0">
    <w:p w14:paraId="32A64DDE" w14:textId="77777777" w:rsidR="00381952" w:rsidRDefault="00381952" w:rsidP="00D6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918A" w14:textId="77777777" w:rsidR="00381952" w:rsidRDefault="00381952" w:rsidP="00D61651">
      <w:pPr>
        <w:spacing w:after="0" w:line="240" w:lineRule="auto"/>
      </w:pPr>
      <w:r>
        <w:separator/>
      </w:r>
    </w:p>
  </w:footnote>
  <w:footnote w:type="continuationSeparator" w:id="0">
    <w:p w14:paraId="4C201174" w14:textId="77777777" w:rsidR="00381952" w:rsidRDefault="00381952" w:rsidP="00D6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29CC" w14:textId="77777777" w:rsidR="004B4145" w:rsidRPr="004B4145" w:rsidRDefault="004B4145" w:rsidP="004B4145">
    <w:pPr>
      <w:spacing w:after="0" w:line="240" w:lineRule="auto"/>
      <w:ind w:left="170" w:firstLine="170"/>
      <w:jc w:val="center"/>
      <w:rPr>
        <w:rFonts w:ascii="Gentium Basic" w:eastAsia="Gentium Basic" w:hAnsi="Gentium Basic" w:cs="Gentium Basic"/>
        <w:color w:val="000000"/>
        <w:kern w:val="0"/>
        <w:sz w:val="20"/>
        <w:szCs w:val="20"/>
        <w:lang w:eastAsia="es-AR"/>
        <w14:ligatures w14:val="none"/>
      </w:rPr>
    </w:pPr>
    <w:r w:rsidRPr="004B4145">
      <w:rPr>
        <w:rFonts w:ascii="Gentium Basic" w:eastAsia="Gentium Basic" w:hAnsi="Gentium Basic" w:cs="Gentium Basic"/>
        <w:noProof/>
        <w:color w:val="000000"/>
        <w:kern w:val="0"/>
        <w:sz w:val="20"/>
        <w:szCs w:val="20"/>
        <w:lang w:val="en-US"/>
        <w14:ligatures w14:val="none"/>
      </w:rPr>
      <w:drawing>
        <wp:inline distT="0" distB="0" distL="114300" distR="114300" wp14:anchorId="3EA8FAF7" wp14:editId="73B0A3BA">
          <wp:extent cx="699770" cy="6007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204C01" w14:textId="77777777" w:rsidR="004B4145" w:rsidRPr="004B4145" w:rsidRDefault="004B4145" w:rsidP="004B4145">
    <w:pPr>
      <w:keepNext/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color w:val="000000"/>
        <w:kern w:val="0"/>
        <w:sz w:val="22"/>
        <w:szCs w:val="22"/>
        <w:lang w:eastAsia="es-AR"/>
        <w14:ligatures w14:val="none"/>
      </w:rPr>
    </w:pPr>
    <w:r w:rsidRPr="004B4145">
      <w:rPr>
        <w:rFonts w:ascii="Times New Roman" w:eastAsia="Times New Roman" w:hAnsi="Times New Roman" w:cs="Times New Roman"/>
        <w:b/>
        <w:color w:val="000000"/>
        <w:kern w:val="0"/>
        <w:sz w:val="22"/>
        <w:szCs w:val="22"/>
        <w:lang w:eastAsia="es-AR"/>
        <w14:ligatures w14:val="none"/>
      </w:rPr>
      <w:t>Honorable Concejo Deliberante</w:t>
    </w:r>
  </w:p>
  <w:p w14:paraId="2810947D" w14:textId="77777777" w:rsidR="004B4145" w:rsidRPr="004B4145" w:rsidRDefault="004B4145" w:rsidP="004B4145">
    <w:pPr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color w:val="000000"/>
        <w:kern w:val="0"/>
        <w:sz w:val="22"/>
        <w:szCs w:val="22"/>
        <w:lang w:eastAsia="es-AR"/>
        <w14:ligatures w14:val="none"/>
      </w:rPr>
    </w:pPr>
    <w:r w:rsidRPr="004B4145">
      <w:rPr>
        <w:rFonts w:ascii="Times New Roman" w:eastAsia="Times New Roman" w:hAnsi="Times New Roman" w:cs="Times New Roman"/>
        <w:b/>
        <w:color w:val="000000"/>
        <w:kern w:val="0"/>
        <w:sz w:val="22"/>
        <w:szCs w:val="22"/>
        <w:lang w:eastAsia="es-AR"/>
        <w14:ligatures w14:val="none"/>
      </w:rPr>
      <w:t>Sarmiento 56    -    Chascomús</w:t>
    </w:r>
  </w:p>
  <w:p w14:paraId="1F1D35E3" w14:textId="77777777" w:rsidR="004B4145" w:rsidRPr="004B4145" w:rsidRDefault="004B4145" w:rsidP="004B4145">
    <w:pPr>
      <w:spacing w:after="0" w:line="240" w:lineRule="auto"/>
      <w:ind w:left="170" w:firstLine="170"/>
      <w:jc w:val="center"/>
      <w:rPr>
        <w:rFonts w:ascii="Times New Roman" w:eastAsia="Times New Roman" w:hAnsi="Times New Roman" w:cs="Times New Roman"/>
        <w:kern w:val="0"/>
        <w:lang w:eastAsia="es-AR"/>
        <w14:ligatures w14:val="none"/>
      </w:rPr>
    </w:pPr>
    <w:r w:rsidRPr="004B4145">
      <w:rPr>
        <w:rFonts w:ascii="Times New Roman" w:eastAsia="Times New Roman" w:hAnsi="Times New Roman" w:cs="Times New Roman"/>
        <w:b/>
        <w:color w:val="000000"/>
        <w:kern w:val="0"/>
        <w:sz w:val="22"/>
        <w:szCs w:val="22"/>
        <w:lang w:eastAsia="es-AR"/>
        <w14:ligatures w14:val="none"/>
      </w:rPr>
      <w:t>“</w:t>
    </w:r>
    <w:r w:rsidRPr="004B4145">
      <w:rPr>
        <w:rFonts w:ascii="Times New Roman" w:eastAsia="Times New Roman" w:hAnsi="Times New Roman" w:cs="Times New Roman"/>
        <w:b/>
        <w:kern w:val="0"/>
        <w:sz w:val="22"/>
        <w:szCs w:val="22"/>
        <w:lang w:eastAsia="es-AR"/>
        <w14:ligatures w14:val="none"/>
      </w:rPr>
      <w:t>2025: Año del 40° Aniversario del juicio a las Juntas Militares, hito de nuestra Democracia”</w:t>
    </w:r>
  </w:p>
  <w:p w14:paraId="09F0D131" w14:textId="677937FC" w:rsidR="00D61651" w:rsidRPr="00D61651" w:rsidRDefault="00D61651" w:rsidP="00D61651">
    <w:pPr>
      <w:ind w:firstLine="17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48"/>
    <w:rsid w:val="000D42C0"/>
    <w:rsid w:val="00155445"/>
    <w:rsid w:val="00193FA7"/>
    <w:rsid w:val="001A202C"/>
    <w:rsid w:val="002175AC"/>
    <w:rsid w:val="002B36CE"/>
    <w:rsid w:val="002D5B48"/>
    <w:rsid w:val="002E4F9B"/>
    <w:rsid w:val="00334B1E"/>
    <w:rsid w:val="00381952"/>
    <w:rsid w:val="003F68B1"/>
    <w:rsid w:val="004255E0"/>
    <w:rsid w:val="004A2713"/>
    <w:rsid w:val="004B4145"/>
    <w:rsid w:val="004D37EC"/>
    <w:rsid w:val="004F0C46"/>
    <w:rsid w:val="00502968"/>
    <w:rsid w:val="005C5F5C"/>
    <w:rsid w:val="006262B8"/>
    <w:rsid w:val="006605DA"/>
    <w:rsid w:val="007171FC"/>
    <w:rsid w:val="00840989"/>
    <w:rsid w:val="00857FAD"/>
    <w:rsid w:val="008B730A"/>
    <w:rsid w:val="008C565E"/>
    <w:rsid w:val="00926358"/>
    <w:rsid w:val="00A03E86"/>
    <w:rsid w:val="00A45B05"/>
    <w:rsid w:val="00A95123"/>
    <w:rsid w:val="00AD6B7C"/>
    <w:rsid w:val="00B003B0"/>
    <w:rsid w:val="00B442BD"/>
    <w:rsid w:val="00BA518B"/>
    <w:rsid w:val="00C368BB"/>
    <w:rsid w:val="00D61651"/>
    <w:rsid w:val="00E14209"/>
    <w:rsid w:val="00E5170E"/>
    <w:rsid w:val="00E741E3"/>
    <w:rsid w:val="00E83CF8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5078"/>
  <w15:chartTrackingRefBased/>
  <w15:docId w15:val="{F69783B1-FBEE-4C41-A3FB-EE88C11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D5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5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5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5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5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5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5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5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D5B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5B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5B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5B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5B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5B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5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5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5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5B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5B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5B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5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5B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5B48"/>
    <w:rPr>
      <w:b/>
      <w:bCs/>
      <w:smallCaps/>
      <w:color w:val="0F4761" w:themeColor="accent1" w:themeShade="BF"/>
      <w:spacing w:val="5"/>
    </w:rPr>
  </w:style>
  <w:style w:type="character" w:customStyle="1" w:styleId="grame">
    <w:name w:val="grame"/>
    <w:basedOn w:val="Fuentedeprrafopredeter"/>
    <w:rsid w:val="002D5B48"/>
  </w:style>
  <w:style w:type="paragraph" w:styleId="Encabezado">
    <w:name w:val="header"/>
    <w:basedOn w:val="Normal"/>
    <w:link w:val="Encabezado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651"/>
  </w:style>
  <w:style w:type="paragraph" w:styleId="Piedepgina">
    <w:name w:val="footer"/>
    <w:basedOn w:val="Normal"/>
    <w:link w:val="PiedepginaCar"/>
    <w:uiPriority w:val="99"/>
    <w:unhideWhenUsed/>
    <w:rsid w:val="00D61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651"/>
  </w:style>
  <w:style w:type="character" w:styleId="Textoennegrita">
    <w:name w:val="Strong"/>
    <w:basedOn w:val="Fuentedeprrafopredeter"/>
    <w:uiPriority w:val="22"/>
    <w:qFormat/>
    <w:rsid w:val="004F0C46"/>
    <w:rPr>
      <w:b/>
      <w:bCs/>
    </w:rPr>
  </w:style>
  <w:style w:type="character" w:styleId="nfasis">
    <w:name w:val="Emphasis"/>
    <w:basedOn w:val="Fuentedeprrafopredeter"/>
    <w:uiPriority w:val="20"/>
    <w:qFormat/>
    <w:rsid w:val="004F0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Torres</dc:creator>
  <cp:keywords/>
  <dc:description/>
  <cp:lastModifiedBy>SIMM</cp:lastModifiedBy>
  <cp:revision>2</cp:revision>
  <cp:lastPrinted>2025-09-09T14:49:00Z</cp:lastPrinted>
  <dcterms:created xsi:type="dcterms:W3CDTF">2025-09-09T18:30:00Z</dcterms:created>
  <dcterms:modified xsi:type="dcterms:W3CDTF">2025-09-09T18:30:00Z</dcterms:modified>
</cp:coreProperties>
</file>