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D61B8" w14:textId="77777777" w:rsidR="00A9352A" w:rsidRPr="00A9352A" w:rsidRDefault="00A9352A" w:rsidP="00A9352A">
      <w:pPr>
        <w:ind w:left="170"/>
        <w:jc w:val="center"/>
        <w:rPr>
          <w:rFonts w:ascii="Footlight MT Light" w:hAnsi="Footlight MT Light"/>
          <w:color w:val="000000"/>
        </w:rPr>
      </w:pPr>
      <w:bookmarkStart w:id="0" w:name="_GoBack"/>
      <w:bookmarkEnd w:id="0"/>
      <w:r w:rsidRPr="00A9352A">
        <w:rPr>
          <w:rFonts w:ascii="Footlight MT Light" w:hAnsi="Footlight MT Light"/>
          <w:noProof/>
          <w:color w:val="000000"/>
          <w:lang w:val="en-US" w:eastAsia="en-US"/>
        </w:rPr>
        <w:drawing>
          <wp:inline distT="0" distB="0" distL="0" distR="0" wp14:anchorId="057093F3" wp14:editId="0115617C">
            <wp:extent cx="695325" cy="600075"/>
            <wp:effectExtent l="0" t="0" r="9525" b="9525"/>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45AA95FA" w14:textId="77777777" w:rsidR="00A9352A" w:rsidRPr="00A9352A" w:rsidRDefault="00A9352A" w:rsidP="00A9352A">
      <w:pPr>
        <w:keepNext/>
        <w:ind w:left="170"/>
        <w:jc w:val="center"/>
        <w:outlineLvl w:val="0"/>
        <w:rPr>
          <w:b/>
          <w:bCs/>
          <w:color w:val="000000"/>
          <w:sz w:val="22"/>
          <w:szCs w:val="22"/>
        </w:rPr>
      </w:pPr>
      <w:r w:rsidRPr="00A9352A">
        <w:rPr>
          <w:b/>
          <w:bCs/>
          <w:color w:val="000000"/>
          <w:sz w:val="22"/>
          <w:szCs w:val="22"/>
        </w:rPr>
        <w:t>Honorable Concejo Deliberante</w:t>
      </w:r>
    </w:p>
    <w:p w14:paraId="3C487242" w14:textId="77777777" w:rsidR="00A9352A" w:rsidRPr="00A9352A" w:rsidRDefault="00A9352A" w:rsidP="00A9352A">
      <w:pPr>
        <w:ind w:left="170"/>
        <w:jc w:val="center"/>
        <w:rPr>
          <w:b/>
          <w:bCs/>
          <w:color w:val="000000"/>
          <w:sz w:val="22"/>
          <w:szCs w:val="22"/>
        </w:rPr>
      </w:pPr>
      <w:r w:rsidRPr="00A9352A">
        <w:rPr>
          <w:b/>
          <w:bCs/>
          <w:color w:val="000000"/>
          <w:sz w:val="22"/>
          <w:szCs w:val="22"/>
        </w:rPr>
        <w:t>Sarmiento 56    -    Chascomús</w:t>
      </w:r>
    </w:p>
    <w:p w14:paraId="42543108" w14:textId="0B2B1531" w:rsidR="00A9352A" w:rsidRPr="00A9352A" w:rsidRDefault="00A9352A" w:rsidP="00A9352A">
      <w:pPr>
        <w:ind w:left="170"/>
        <w:rPr>
          <w:b/>
          <w:bCs/>
          <w:color w:val="000000"/>
          <w:sz w:val="22"/>
          <w:szCs w:val="22"/>
        </w:rPr>
      </w:pPr>
      <w:r w:rsidRPr="00A9352A">
        <w:rPr>
          <w:b/>
          <w:bCs/>
          <w:color w:val="000000"/>
          <w:sz w:val="22"/>
          <w:szCs w:val="22"/>
        </w:rPr>
        <w:t xml:space="preserve">                Bloque Unión por la Patria</w:t>
      </w:r>
      <w:r w:rsidR="001859E8">
        <w:rPr>
          <w:b/>
          <w:bCs/>
          <w:color w:val="000000"/>
          <w:sz w:val="22"/>
          <w:szCs w:val="22"/>
        </w:rPr>
        <w:t>-PJ</w:t>
      </w:r>
      <w:r w:rsidRPr="00A9352A">
        <w:rPr>
          <w:b/>
          <w:bCs/>
          <w:color w:val="000000"/>
          <w:sz w:val="22"/>
          <w:szCs w:val="22"/>
        </w:rPr>
        <w:t>/UXCH</w:t>
      </w:r>
      <w:r w:rsidR="001859E8">
        <w:rPr>
          <w:b/>
          <w:bCs/>
          <w:color w:val="000000"/>
          <w:sz w:val="22"/>
          <w:szCs w:val="22"/>
        </w:rPr>
        <w:t>-</w:t>
      </w:r>
      <w:r w:rsidR="001859E8" w:rsidRPr="001859E8">
        <w:rPr>
          <w:b/>
          <w:bCs/>
          <w:color w:val="000000"/>
          <w:sz w:val="22"/>
          <w:szCs w:val="22"/>
        </w:rPr>
        <w:t>UXCH/</w:t>
      </w:r>
      <w:r w:rsidR="001859E8">
        <w:rPr>
          <w:b/>
          <w:bCs/>
          <w:color w:val="000000"/>
          <w:sz w:val="22"/>
          <w:szCs w:val="22"/>
        </w:rPr>
        <w:t>UP</w:t>
      </w:r>
      <w:r w:rsidR="001859E8" w:rsidRPr="001859E8">
        <w:rPr>
          <w:b/>
          <w:bCs/>
          <w:color w:val="000000"/>
          <w:sz w:val="22"/>
          <w:szCs w:val="22"/>
        </w:rPr>
        <w:t xml:space="preserve"> -UXCH-UXCH/FDT</w:t>
      </w:r>
    </w:p>
    <w:p w14:paraId="32E9DEB1" w14:textId="77777777" w:rsidR="00A9352A" w:rsidRPr="00A9352A" w:rsidRDefault="00A9352A" w:rsidP="00A9352A">
      <w:pPr>
        <w:ind w:left="170"/>
        <w:jc w:val="center"/>
        <w:rPr>
          <w:b/>
          <w:bCs/>
          <w:color w:val="000000"/>
          <w:sz w:val="22"/>
          <w:szCs w:val="22"/>
        </w:rPr>
      </w:pPr>
      <w:r w:rsidRPr="00A9352A">
        <w:rPr>
          <w:b/>
          <w:bCs/>
          <w:color w:val="000000"/>
          <w:sz w:val="22"/>
          <w:szCs w:val="22"/>
        </w:rPr>
        <w:t>“2024: Año del 225° Aniversario del fallecimiento del fundador de Chascomús –</w:t>
      </w:r>
    </w:p>
    <w:p w14:paraId="5110FD86" w14:textId="77777777" w:rsidR="00A9352A" w:rsidRPr="00A9352A" w:rsidRDefault="00A9352A" w:rsidP="00A9352A">
      <w:pPr>
        <w:ind w:left="170"/>
        <w:jc w:val="center"/>
        <w:rPr>
          <w:rFonts w:ascii="Cambria" w:hAnsi="Cambria"/>
          <w:sz w:val="24"/>
          <w:szCs w:val="24"/>
          <w:lang w:val="es-ES_tradnl" w:eastAsia="en-US"/>
        </w:rPr>
      </w:pPr>
      <w:r w:rsidRPr="00A9352A">
        <w:rPr>
          <w:b/>
          <w:bCs/>
          <w:color w:val="000000"/>
          <w:sz w:val="22"/>
          <w:szCs w:val="22"/>
        </w:rPr>
        <w:t>Pedro Nicolás Escribano”</w:t>
      </w:r>
    </w:p>
    <w:p w14:paraId="13DAD3A0" w14:textId="77777777" w:rsidR="00A9352A" w:rsidRPr="00A9352A" w:rsidRDefault="00A9352A" w:rsidP="00A9352A">
      <w:pPr>
        <w:ind w:left="170"/>
        <w:jc w:val="center"/>
        <w:rPr>
          <w:rFonts w:ascii="Cambria" w:hAnsi="Cambria"/>
          <w:sz w:val="24"/>
          <w:szCs w:val="24"/>
          <w:lang w:val="es-ES_tradnl" w:eastAsia="en-US"/>
        </w:rPr>
      </w:pPr>
      <w:r w:rsidRPr="00A9352A">
        <w:rPr>
          <w:b/>
          <w:bCs/>
          <w:color w:val="000000"/>
          <w:sz w:val="22"/>
          <w:szCs w:val="22"/>
        </w:rPr>
        <w:t xml:space="preserve"> </w:t>
      </w:r>
    </w:p>
    <w:p w14:paraId="4CF561B6" w14:textId="77777777" w:rsidR="00A9352A" w:rsidRPr="00A9352A" w:rsidRDefault="00A9352A" w:rsidP="00A9352A">
      <w:pPr>
        <w:tabs>
          <w:tab w:val="center" w:pos="4419"/>
          <w:tab w:val="right" w:pos="8838"/>
        </w:tabs>
        <w:ind w:left="170"/>
      </w:pPr>
    </w:p>
    <w:p w14:paraId="35290618" w14:textId="523B0BDB" w:rsidR="00A9352A" w:rsidRPr="00A9352A" w:rsidRDefault="00A9352A" w:rsidP="0022452C">
      <w:pPr>
        <w:jc w:val="right"/>
        <w:rPr>
          <w:rFonts w:ascii="Arial" w:eastAsia="Arial" w:hAnsi="Arial" w:cs="Arial"/>
          <w:bCs/>
          <w:sz w:val="22"/>
          <w:szCs w:val="22"/>
        </w:rPr>
      </w:pPr>
      <w:r w:rsidRPr="00A9352A">
        <w:rPr>
          <w:rFonts w:ascii="Arial" w:eastAsia="Arial" w:hAnsi="Arial" w:cs="Arial"/>
          <w:bCs/>
          <w:sz w:val="22"/>
          <w:szCs w:val="22"/>
        </w:rPr>
        <w:t xml:space="preserve">                                                                 </w:t>
      </w:r>
      <w:r w:rsidRPr="0022452C">
        <w:rPr>
          <w:rFonts w:ascii="Arial" w:hAnsi="Arial" w:cs="Arial"/>
          <w:sz w:val="24"/>
          <w:szCs w:val="24"/>
        </w:rPr>
        <w:t xml:space="preserve">Chascomús </w:t>
      </w:r>
      <w:r w:rsidR="00D964B4">
        <w:rPr>
          <w:rFonts w:ascii="Arial" w:hAnsi="Arial" w:cs="Arial"/>
          <w:sz w:val="24"/>
          <w:szCs w:val="24"/>
        </w:rPr>
        <w:t>6</w:t>
      </w:r>
      <w:r w:rsidRPr="0022452C">
        <w:rPr>
          <w:rFonts w:ascii="Arial" w:hAnsi="Arial" w:cs="Arial"/>
          <w:sz w:val="24"/>
          <w:szCs w:val="24"/>
        </w:rPr>
        <w:t xml:space="preserve"> de </w:t>
      </w:r>
      <w:r w:rsidR="00D964B4">
        <w:rPr>
          <w:rFonts w:ascii="Arial" w:hAnsi="Arial" w:cs="Arial"/>
          <w:sz w:val="24"/>
          <w:szCs w:val="24"/>
        </w:rPr>
        <w:t>MAYO</w:t>
      </w:r>
      <w:r w:rsidR="00283EC3">
        <w:rPr>
          <w:rFonts w:ascii="Arial" w:hAnsi="Arial" w:cs="Arial"/>
          <w:sz w:val="24"/>
          <w:szCs w:val="24"/>
        </w:rPr>
        <w:t xml:space="preserve"> </w:t>
      </w:r>
      <w:r w:rsidRPr="0022452C">
        <w:rPr>
          <w:rFonts w:ascii="Arial" w:hAnsi="Arial" w:cs="Arial"/>
          <w:sz w:val="24"/>
          <w:szCs w:val="24"/>
        </w:rPr>
        <w:t>202</w:t>
      </w:r>
      <w:r w:rsidR="00795970">
        <w:rPr>
          <w:rFonts w:ascii="Arial" w:hAnsi="Arial" w:cs="Arial"/>
          <w:sz w:val="24"/>
          <w:szCs w:val="24"/>
        </w:rPr>
        <w:t>5</w:t>
      </w:r>
      <w:r w:rsidR="00BB5078" w:rsidRPr="0022452C">
        <w:rPr>
          <w:rFonts w:ascii="Arial" w:hAnsi="Arial" w:cs="Arial"/>
          <w:sz w:val="24"/>
          <w:szCs w:val="24"/>
        </w:rPr>
        <w:t>.</w:t>
      </w:r>
    </w:p>
    <w:p w14:paraId="01DB9001" w14:textId="77777777" w:rsidR="00A9352A" w:rsidRPr="00A9352A" w:rsidRDefault="00A9352A" w:rsidP="00A9352A">
      <w:pPr>
        <w:ind w:left="170"/>
        <w:jc w:val="center"/>
        <w:rPr>
          <w:rFonts w:ascii="Arial" w:eastAsia="Arial" w:hAnsi="Arial" w:cs="Arial"/>
          <w:bCs/>
          <w:sz w:val="22"/>
          <w:szCs w:val="22"/>
        </w:rPr>
      </w:pPr>
    </w:p>
    <w:p w14:paraId="5F301C33" w14:textId="77777777" w:rsidR="00A9352A" w:rsidRPr="00A9352A" w:rsidRDefault="00A9352A" w:rsidP="00A9352A">
      <w:pPr>
        <w:spacing w:after="160" w:line="259" w:lineRule="auto"/>
        <w:rPr>
          <w:rFonts w:ascii="Calibri" w:eastAsia="Calibri" w:hAnsi="Calibri"/>
          <w:sz w:val="22"/>
          <w:szCs w:val="22"/>
          <w:lang w:val="es-ES" w:eastAsia="en-US"/>
        </w:rPr>
      </w:pPr>
      <w:bookmarkStart w:id="1" w:name="_Hlk197428677"/>
    </w:p>
    <w:p w14:paraId="53B6C651" w14:textId="77777777" w:rsidR="00A9352A" w:rsidRPr="00A9352A" w:rsidRDefault="00A9352A" w:rsidP="00A9352A">
      <w:pPr>
        <w:spacing w:after="160" w:line="259" w:lineRule="auto"/>
        <w:rPr>
          <w:rFonts w:ascii="Arial" w:eastAsia="Calibri" w:hAnsi="Arial" w:cs="Arial"/>
          <w:b/>
          <w:sz w:val="22"/>
          <w:szCs w:val="22"/>
          <w:lang w:val="es-ES" w:eastAsia="en-US"/>
        </w:rPr>
      </w:pPr>
      <w:r w:rsidRPr="00A9352A">
        <w:rPr>
          <w:rFonts w:ascii="Arial" w:eastAsia="Calibri" w:hAnsi="Arial" w:cs="Arial"/>
          <w:b/>
          <w:sz w:val="22"/>
          <w:szCs w:val="22"/>
          <w:lang w:val="es-ES" w:eastAsia="en-US"/>
        </w:rPr>
        <w:t xml:space="preserve">Sr. Presidente del Honorable </w:t>
      </w:r>
    </w:p>
    <w:p w14:paraId="25E2F096" w14:textId="77777777" w:rsidR="00A9352A" w:rsidRPr="00A9352A" w:rsidRDefault="00A9352A" w:rsidP="00A9352A">
      <w:pPr>
        <w:spacing w:after="160" w:line="259" w:lineRule="auto"/>
        <w:rPr>
          <w:rFonts w:ascii="Arial" w:eastAsia="Calibri" w:hAnsi="Arial" w:cs="Arial"/>
          <w:b/>
          <w:sz w:val="22"/>
          <w:szCs w:val="22"/>
          <w:lang w:val="es-ES" w:eastAsia="en-US"/>
        </w:rPr>
      </w:pPr>
      <w:r w:rsidRPr="00A9352A">
        <w:rPr>
          <w:rFonts w:ascii="Arial" w:eastAsia="Calibri" w:hAnsi="Arial" w:cs="Arial"/>
          <w:b/>
          <w:sz w:val="22"/>
          <w:szCs w:val="22"/>
          <w:lang w:val="es-ES" w:eastAsia="en-US"/>
        </w:rPr>
        <w:t>Concejo Deliberante de Chascomús</w:t>
      </w:r>
    </w:p>
    <w:p w14:paraId="0E347832" w14:textId="77777777" w:rsidR="00A9352A" w:rsidRPr="00267E97" w:rsidRDefault="00A9352A" w:rsidP="00A9352A">
      <w:pPr>
        <w:spacing w:after="160" w:line="259" w:lineRule="auto"/>
        <w:rPr>
          <w:rFonts w:ascii="Arial" w:eastAsia="Calibri" w:hAnsi="Arial" w:cs="Arial"/>
          <w:b/>
          <w:sz w:val="22"/>
          <w:szCs w:val="22"/>
          <w:lang w:val="en-US" w:eastAsia="en-US"/>
        </w:rPr>
      </w:pPr>
      <w:r w:rsidRPr="00267E97">
        <w:rPr>
          <w:rFonts w:ascii="Arial" w:eastAsia="Calibri" w:hAnsi="Arial" w:cs="Arial"/>
          <w:b/>
          <w:sz w:val="22"/>
          <w:szCs w:val="22"/>
          <w:lang w:val="es-ES" w:eastAsia="en-US"/>
        </w:rPr>
        <w:t xml:space="preserve"> </w:t>
      </w:r>
      <w:r w:rsidRPr="00267E97">
        <w:rPr>
          <w:rFonts w:ascii="Arial" w:eastAsia="Calibri" w:hAnsi="Arial" w:cs="Arial"/>
          <w:b/>
          <w:sz w:val="22"/>
          <w:szCs w:val="22"/>
          <w:lang w:val="en-US" w:eastAsia="en-US"/>
        </w:rPr>
        <w:t>Sr. ANDRES SANUCCI</w:t>
      </w:r>
    </w:p>
    <w:p w14:paraId="0DF3D781" w14:textId="77777777" w:rsidR="00A9352A" w:rsidRPr="00267E97" w:rsidRDefault="00A9352A" w:rsidP="00A9352A">
      <w:pPr>
        <w:spacing w:after="160" w:line="259" w:lineRule="auto"/>
        <w:rPr>
          <w:rFonts w:ascii="Calibri" w:eastAsia="Calibri" w:hAnsi="Calibri"/>
          <w:b/>
          <w:sz w:val="22"/>
          <w:szCs w:val="22"/>
          <w:lang w:val="en-US" w:eastAsia="en-US"/>
        </w:rPr>
      </w:pPr>
      <w:r w:rsidRPr="00267E97">
        <w:rPr>
          <w:rFonts w:ascii="Calibri" w:eastAsia="Calibri" w:hAnsi="Calibri"/>
          <w:b/>
          <w:sz w:val="22"/>
          <w:szCs w:val="22"/>
          <w:lang w:val="en-US" w:eastAsia="en-US"/>
        </w:rPr>
        <w:t>S__________/___________D:</w:t>
      </w:r>
    </w:p>
    <w:bookmarkEnd w:id="1"/>
    <w:p w14:paraId="5E9F3253" w14:textId="67281C79" w:rsidR="00A9352A" w:rsidRDefault="00A9352A" w:rsidP="00A9352A">
      <w:pPr>
        <w:ind w:left="170"/>
        <w:jc w:val="center"/>
        <w:rPr>
          <w:rFonts w:ascii="Arial" w:eastAsia="Arial" w:hAnsi="Arial" w:cs="Arial"/>
          <w:b/>
          <w:bCs/>
          <w:sz w:val="22"/>
          <w:szCs w:val="22"/>
          <w:lang w:val="en-US"/>
        </w:rPr>
      </w:pPr>
    </w:p>
    <w:p w14:paraId="08D933B7" w14:textId="0FA19A39" w:rsidR="00224B9C" w:rsidRDefault="00224B9C" w:rsidP="00A9352A">
      <w:pPr>
        <w:ind w:left="170"/>
        <w:jc w:val="center"/>
        <w:rPr>
          <w:rFonts w:ascii="Arial" w:eastAsia="Arial" w:hAnsi="Arial" w:cs="Arial"/>
          <w:b/>
          <w:bCs/>
          <w:sz w:val="22"/>
          <w:szCs w:val="22"/>
          <w:lang w:val="en-US"/>
        </w:rPr>
      </w:pPr>
    </w:p>
    <w:p w14:paraId="5606A3EA" w14:textId="77777777" w:rsidR="00224B9C" w:rsidRPr="00110F79" w:rsidRDefault="00224B9C" w:rsidP="00A9352A">
      <w:pPr>
        <w:ind w:left="170"/>
        <w:jc w:val="center"/>
        <w:rPr>
          <w:rFonts w:ascii="Arial" w:eastAsia="Arial" w:hAnsi="Arial" w:cs="Arial"/>
          <w:b/>
          <w:bCs/>
          <w:sz w:val="22"/>
          <w:szCs w:val="22"/>
        </w:rPr>
      </w:pPr>
    </w:p>
    <w:p w14:paraId="11699E35" w14:textId="77777777" w:rsidR="00924200" w:rsidRPr="00110F79" w:rsidRDefault="00924200" w:rsidP="004D1852">
      <w:pPr>
        <w:jc w:val="both"/>
        <w:rPr>
          <w:rFonts w:ascii="Arial" w:hAnsi="Arial" w:cs="Arial"/>
          <w:sz w:val="24"/>
          <w:szCs w:val="24"/>
        </w:rPr>
      </w:pPr>
    </w:p>
    <w:p w14:paraId="30D0725F" w14:textId="7C093119" w:rsidR="00283EC3" w:rsidRDefault="00283EC3" w:rsidP="00283EC3">
      <w:pPr>
        <w:jc w:val="both"/>
        <w:rPr>
          <w:rFonts w:ascii="Arial" w:hAnsi="Arial" w:cs="Arial"/>
          <w:b/>
          <w:bCs/>
          <w:sz w:val="24"/>
          <w:szCs w:val="24"/>
        </w:rPr>
      </w:pPr>
      <w:r w:rsidRPr="00283EC3">
        <w:rPr>
          <w:rFonts w:ascii="Arial" w:hAnsi="Arial" w:cs="Arial"/>
          <w:b/>
          <w:bCs/>
          <w:sz w:val="24"/>
          <w:szCs w:val="24"/>
        </w:rPr>
        <w:t xml:space="preserve">DECLARAR DE INTERES </w:t>
      </w:r>
      <w:r w:rsidR="00C32CAE">
        <w:rPr>
          <w:rFonts w:ascii="Arial" w:hAnsi="Arial" w:cs="Arial"/>
          <w:b/>
          <w:bCs/>
          <w:sz w:val="24"/>
          <w:szCs w:val="24"/>
        </w:rPr>
        <w:t>CULTURAL</w:t>
      </w:r>
      <w:r w:rsidRPr="00283EC3">
        <w:rPr>
          <w:rFonts w:ascii="Arial" w:hAnsi="Arial" w:cs="Arial"/>
          <w:b/>
          <w:bCs/>
          <w:sz w:val="24"/>
          <w:szCs w:val="24"/>
        </w:rPr>
        <w:t xml:space="preserve"> DE LA MUNICIPALIDAD DE CHASCOMUS </w:t>
      </w:r>
      <w:r w:rsidR="00D964B4">
        <w:rPr>
          <w:rFonts w:ascii="Arial" w:hAnsi="Arial" w:cs="Arial"/>
          <w:b/>
          <w:bCs/>
          <w:sz w:val="24"/>
          <w:szCs w:val="24"/>
        </w:rPr>
        <w:t>LA OBRA LITERARIA “VIDA NUTRITIVA”</w:t>
      </w:r>
      <w:r w:rsidRPr="00283EC3">
        <w:rPr>
          <w:rFonts w:ascii="Arial" w:hAnsi="Arial" w:cs="Arial"/>
          <w:b/>
          <w:bCs/>
          <w:sz w:val="24"/>
          <w:szCs w:val="24"/>
        </w:rPr>
        <w:t xml:space="preserve"> </w:t>
      </w:r>
      <w:r w:rsidR="00D964B4">
        <w:rPr>
          <w:rFonts w:ascii="Arial" w:hAnsi="Arial" w:cs="Arial"/>
          <w:b/>
          <w:bCs/>
          <w:sz w:val="24"/>
          <w:szCs w:val="24"/>
        </w:rPr>
        <w:t>DEL DR. BERNARDO STAMATEAS</w:t>
      </w:r>
    </w:p>
    <w:p w14:paraId="24FA8027" w14:textId="77777777" w:rsidR="00D964B4" w:rsidRPr="00283EC3" w:rsidRDefault="00D964B4" w:rsidP="00283EC3">
      <w:pPr>
        <w:jc w:val="both"/>
        <w:rPr>
          <w:rFonts w:ascii="Arial" w:hAnsi="Arial" w:cs="Arial"/>
          <w:sz w:val="24"/>
          <w:szCs w:val="24"/>
        </w:rPr>
      </w:pPr>
    </w:p>
    <w:p w14:paraId="47C07184" w14:textId="6446DA09" w:rsidR="00283EC3" w:rsidRPr="00283EC3" w:rsidRDefault="00283EC3" w:rsidP="00283EC3">
      <w:pPr>
        <w:jc w:val="both"/>
        <w:rPr>
          <w:rFonts w:ascii="Arial" w:hAnsi="Arial" w:cs="Arial"/>
          <w:b/>
          <w:bCs/>
          <w:sz w:val="24"/>
          <w:szCs w:val="24"/>
        </w:rPr>
      </w:pPr>
      <w:r w:rsidRPr="00283EC3">
        <w:rPr>
          <w:rFonts w:ascii="Arial" w:hAnsi="Arial" w:cs="Arial"/>
          <w:b/>
          <w:bCs/>
          <w:sz w:val="24"/>
          <w:szCs w:val="24"/>
        </w:rPr>
        <w:t>V</w:t>
      </w:r>
      <w:r>
        <w:rPr>
          <w:rFonts w:ascii="Arial" w:hAnsi="Arial" w:cs="Arial"/>
          <w:b/>
          <w:bCs/>
          <w:sz w:val="24"/>
          <w:szCs w:val="24"/>
        </w:rPr>
        <w:t>ISTO</w:t>
      </w:r>
    </w:p>
    <w:p w14:paraId="3CCFA7F9" w14:textId="77777777" w:rsidR="00283EC3" w:rsidRPr="00283EC3" w:rsidRDefault="00283EC3" w:rsidP="00283EC3">
      <w:pPr>
        <w:jc w:val="both"/>
        <w:rPr>
          <w:rFonts w:ascii="Arial" w:hAnsi="Arial" w:cs="Arial"/>
          <w:sz w:val="24"/>
          <w:szCs w:val="24"/>
        </w:rPr>
      </w:pPr>
    </w:p>
    <w:p w14:paraId="056BDF31" w14:textId="21BB9B36" w:rsidR="00283EC3" w:rsidRPr="00283EC3" w:rsidRDefault="00283EC3" w:rsidP="00283EC3">
      <w:pPr>
        <w:jc w:val="both"/>
        <w:rPr>
          <w:rFonts w:ascii="Arial" w:hAnsi="Arial" w:cs="Arial"/>
          <w:sz w:val="24"/>
          <w:szCs w:val="24"/>
        </w:rPr>
      </w:pPr>
      <w:r w:rsidRPr="00283EC3">
        <w:rPr>
          <w:rFonts w:ascii="Arial" w:hAnsi="Arial" w:cs="Arial"/>
          <w:sz w:val="24"/>
          <w:szCs w:val="24"/>
        </w:rPr>
        <w:t>La realización de</w:t>
      </w:r>
      <w:r>
        <w:rPr>
          <w:rFonts w:ascii="Arial" w:hAnsi="Arial" w:cs="Arial"/>
          <w:sz w:val="24"/>
          <w:szCs w:val="24"/>
        </w:rPr>
        <w:t xml:space="preserve"> </w:t>
      </w:r>
      <w:r w:rsidRPr="00283EC3">
        <w:rPr>
          <w:rFonts w:ascii="Arial" w:hAnsi="Arial" w:cs="Arial"/>
          <w:sz w:val="24"/>
          <w:szCs w:val="24"/>
        </w:rPr>
        <w:t>l</w:t>
      </w:r>
      <w:r>
        <w:rPr>
          <w:rFonts w:ascii="Arial" w:hAnsi="Arial" w:cs="Arial"/>
          <w:sz w:val="24"/>
          <w:szCs w:val="24"/>
        </w:rPr>
        <w:t>a</w:t>
      </w:r>
      <w:r w:rsidR="00D964B4">
        <w:rPr>
          <w:rFonts w:ascii="Arial" w:hAnsi="Arial" w:cs="Arial"/>
          <w:sz w:val="24"/>
          <w:szCs w:val="24"/>
        </w:rPr>
        <w:t xml:space="preserve"> presentación del libro “VIDA NUTRITIVA”</w:t>
      </w:r>
      <w:r w:rsidR="00196C16">
        <w:rPr>
          <w:rFonts w:ascii="Arial" w:hAnsi="Arial" w:cs="Arial"/>
          <w:sz w:val="24"/>
          <w:szCs w:val="24"/>
        </w:rPr>
        <w:t xml:space="preserve">, por parte del Dr. Bernardo </w:t>
      </w:r>
      <w:proofErr w:type="spellStart"/>
      <w:r w:rsidR="00196C16">
        <w:rPr>
          <w:rFonts w:ascii="Arial" w:hAnsi="Arial" w:cs="Arial"/>
          <w:sz w:val="24"/>
          <w:szCs w:val="24"/>
        </w:rPr>
        <w:t>Stamateas</w:t>
      </w:r>
      <w:proofErr w:type="spellEnd"/>
      <w:r w:rsidR="00196C16">
        <w:rPr>
          <w:rFonts w:ascii="Arial" w:hAnsi="Arial" w:cs="Arial"/>
          <w:sz w:val="24"/>
          <w:szCs w:val="24"/>
        </w:rPr>
        <w:t>, el día 26 de mayo de 2025 en Chascom</w:t>
      </w:r>
      <w:r w:rsidR="007514D6">
        <w:rPr>
          <w:rFonts w:ascii="Arial" w:hAnsi="Arial" w:cs="Arial"/>
          <w:sz w:val="24"/>
          <w:szCs w:val="24"/>
        </w:rPr>
        <w:t>ú</w:t>
      </w:r>
      <w:r w:rsidR="00196C16">
        <w:rPr>
          <w:rFonts w:ascii="Arial" w:hAnsi="Arial" w:cs="Arial"/>
          <w:sz w:val="24"/>
          <w:szCs w:val="24"/>
        </w:rPr>
        <w:t xml:space="preserve">s, en el salón de eventos La </w:t>
      </w:r>
      <w:proofErr w:type="spellStart"/>
      <w:r w:rsidR="00196C16">
        <w:rPr>
          <w:rFonts w:ascii="Arial" w:hAnsi="Arial" w:cs="Arial"/>
          <w:sz w:val="24"/>
          <w:szCs w:val="24"/>
        </w:rPr>
        <w:t>Fabrica</w:t>
      </w:r>
      <w:proofErr w:type="spellEnd"/>
      <w:r w:rsidR="00196C16">
        <w:rPr>
          <w:rFonts w:ascii="Arial" w:hAnsi="Arial" w:cs="Arial"/>
          <w:sz w:val="24"/>
          <w:szCs w:val="24"/>
        </w:rPr>
        <w:t xml:space="preserve">, sito en </w:t>
      </w:r>
      <w:proofErr w:type="spellStart"/>
      <w:r w:rsidR="00196C16">
        <w:rPr>
          <w:rFonts w:ascii="Arial" w:hAnsi="Arial" w:cs="Arial"/>
          <w:sz w:val="24"/>
          <w:szCs w:val="24"/>
        </w:rPr>
        <w:t>Bolivar</w:t>
      </w:r>
      <w:proofErr w:type="spellEnd"/>
      <w:r w:rsidR="00196C16">
        <w:rPr>
          <w:rFonts w:ascii="Arial" w:hAnsi="Arial" w:cs="Arial"/>
          <w:sz w:val="24"/>
          <w:szCs w:val="24"/>
        </w:rPr>
        <w:t xml:space="preserve"> Nro. 162 de la misma ciudad</w:t>
      </w:r>
    </w:p>
    <w:p w14:paraId="165E0537" w14:textId="77777777" w:rsidR="00283EC3" w:rsidRPr="00283EC3" w:rsidRDefault="00283EC3" w:rsidP="00283EC3">
      <w:pPr>
        <w:jc w:val="both"/>
        <w:rPr>
          <w:rFonts w:ascii="Arial" w:hAnsi="Arial" w:cs="Arial"/>
          <w:sz w:val="24"/>
          <w:szCs w:val="24"/>
        </w:rPr>
      </w:pPr>
    </w:p>
    <w:p w14:paraId="2FFABB1D" w14:textId="46DB957B" w:rsidR="00283EC3" w:rsidRPr="00283EC3" w:rsidRDefault="00283EC3" w:rsidP="00283EC3">
      <w:pPr>
        <w:jc w:val="both"/>
        <w:rPr>
          <w:rFonts w:ascii="Arial" w:hAnsi="Arial" w:cs="Arial"/>
          <w:b/>
          <w:bCs/>
          <w:sz w:val="24"/>
          <w:szCs w:val="24"/>
        </w:rPr>
      </w:pPr>
      <w:r w:rsidRPr="00283EC3">
        <w:rPr>
          <w:rFonts w:ascii="Arial" w:hAnsi="Arial" w:cs="Arial"/>
          <w:b/>
          <w:bCs/>
          <w:sz w:val="24"/>
          <w:szCs w:val="24"/>
        </w:rPr>
        <w:t>CONSIDERANDO</w:t>
      </w:r>
    </w:p>
    <w:p w14:paraId="40E920DA" w14:textId="77777777" w:rsidR="00283EC3" w:rsidRDefault="00283EC3" w:rsidP="00283EC3">
      <w:pPr>
        <w:jc w:val="both"/>
        <w:rPr>
          <w:rFonts w:ascii="Arial" w:hAnsi="Arial" w:cs="Arial"/>
          <w:sz w:val="24"/>
          <w:szCs w:val="24"/>
        </w:rPr>
      </w:pPr>
    </w:p>
    <w:p w14:paraId="33C1EA7F" w14:textId="77777777" w:rsidR="00F9009E" w:rsidRDefault="00F86420" w:rsidP="00F9009E">
      <w:pPr>
        <w:spacing w:after="200" w:line="276" w:lineRule="auto"/>
        <w:jc w:val="both"/>
        <w:rPr>
          <w:rFonts w:ascii="Arial" w:hAnsi="Arial" w:cs="Arial"/>
          <w:sz w:val="24"/>
          <w:szCs w:val="24"/>
        </w:rPr>
      </w:pPr>
      <w:r>
        <w:rPr>
          <w:rFonts w:ascii="Arial" w:hAnsi="Arial" w:cs="Arial"/>
          <w:sz w:val="24"/>
          <w:szCs w:val="24"/>
        </w:rPr>
        <w:t xml:space="preserve">Que </w:t>
      </w:r>
      <w:r w:rsidR="00F9009E" w:rsidRPr="00352A87">
        <w:rPr>
          <w:rFonts w:ascii="Arial" w:hAnsi="Arial" w:cs="Arial"/>
          <w:sz w:val="24"/>
          <w:szCs w:val="24"/>
        </w:rPr>
        <w:t xml:space="preserve">Bernardo </w:t>
      </w:r>
      <w:proofErr w:type="spellStart"/>
      <w:r w:rsidR="00F9009E" w:rsidRPr="00352A87">
        <w:rPr>
          <w:rFonts w:ascii="Arial" w:hAnsi="Arial" w:cs="Arial"/>
          <w:sz w:val="24"/>
          <w:szCs w:val="24"/>
        </w:rPr>
        <w:t>Stamateas</w:t>
      </w:r>
      <w:proofErr w:type="spellEnd"/>
      <w:r w:rsidR="00F9009E" w:rsidRPr="00352A87">
        <w:rPr>
          <w:rFonts w:ascii="Arial" w:hAnsi="Arial" w:cs="Arial"/>
          <w:sz w:val="24"/>
          <w:szCs w:val="24"/>
        </w:rPr>
        <w:t xml:space="preserve"> es un psicólogo, escritor y conferencista argentino, reconocido por su trabajo en el campo de la autoayuda y el desarrollo personal. </w:t>
      </w:r>
    </w:p>
    <w:p w14:paraId="5354680E" w14:textId="033053D6" w:rsidR="00F9009E" w:rsidRDefault="00F9009E" w:rsidP="00F9009E">
      <w:pPr>
        <w:spacing w:after="200" w:line="276" w:lineRule="auto"/>
        <w:jc w:val="both"/>
        <w:rPr>
          <w:rFonts w:ascii="Arial" w:hAnsi="Arial" w:cs="Arial"/>
          <w:sz w:val="24"/>
          <w:szCs w:val="24"/>
        </w:rPr>
      </w:pPr>
      <w:r>
        <w:rPr>
          <w:rFonts w:ascii="Arial" w:hAnsi="Arial" w:cs="Arial"/>
          <w:sz w:val="24"/>
          <w:szCs w:val="24"/>
        </w:rPr>
        <w:t xml:space="preserve">Que </w:t>
      </w:r>
      <w:proofErr w:type="spellStart"/>
      <w:r w:rsidRPr="00352A87">
        <w:rPr>
          <w:rFonts w:ascii="Arial" w:hAnsi="Arial" w:cs="Arial"/>
          <w:sz w:val="24"/>
          <w:szCs w:val="24"/>
        </w:rPr>
        <w:t>Stamateas</w:t>
      </w:r>
      <w:proofErr w:type="spellEnd"/>
      <w:r w:rsidRPr="00352A87">
        <w:rPr>
          <w:rFonts w:ascii="Arial" w:hAnsi="Arial" w:cs="Arial"/>
          <w:sz w:val="24"/>
          <w:szCs w:val="24"/>
        </w:rPr>
        <w:t xml:space="preserve"> ha sido autor de numerosos </w:t>
      </w:r>
      <w:proofErr w:type="spellStart"/>
      <w:r w:rsidRPr="00352A87">
        <w:rPr>
          <w:rFonts w:ascii="Arial" w:hAnsi="Arial" w:cs="Arial"/>
          <w:sz w:val="24"/>
          <w:szCs w:val="24"/>
        </w:rPr>
        <w:t>best</w:t>
      </w:r>
      <w:proofErr w:type="spellEnd"/>
      <w:r>
        <w:rPr>
          <w:rFonts w:ascii="Arial" w:hAnsi="Arial" w:cs="Arial"/>
          <w:sz w:val="24"/>
          <w:szCs w:val="24"/>
        </w:rPr>
        <w:t xml:space="preserve"> </w:t>
      </w:r>
      <w:proofErr w:type="spellStart"/>
      <w:r w:rsidRPr="00352A87">
        <w:rPr>
          <w:rFonts w:ascii="Arial" w:hAnsi="Arial" w:cs="Arial"/>
          <w:sz w:val="24"/>
          <w:szCs w:val="24"/>
        </w:rPr>
        <w:t>sellers</w:t>
      </w:r>
      <w:proofErr w:type="spellEnd"/>
      <w:r w:rsidRPr="00352A87">
        <w:rPr>
          <w:rFonts w:ascii="Arial" w:hAnsi="Arial" w:cs="Arial"/>
          <w:sz w:val="24"/>
          <w:szCs w:val="24"/>
        </w:rPr>
        <w:t xml:space="preserve"> como El poder de la autoestima, Gente Tóxica y ¿Quién dijo que no se </w:t>
      </w:r>
      <w:proofErr w:type="gramStart"/>
      <w:r w:rsidRPr="00352A87">
        <w:rPr>
          <w:rFonts w:ascii="Arial" w:hAnsi="Arial" w:cs="Arial"/>
          <w:sz w:val="24"/>
          <w:szCs w:val="24"/>
        </w:rPr>
        <w:t>puede?.</w:t>
      </w:r>
      <w:proofErr w:type="gramEnd"/>
      <w:r w:rsidRPr="00352A87">
        <w:rPr>
          <w:rFonts w:ascii="Arial" w:hAnsi="Arial" w:cs="Arial"/>
          <w:sz w:val="24"/>
          <w:szCs w:val="24"/>
        </w:rPr>
        <w:t xml:space="preserve"> A lo largo de su carrera, ha logrado posicionarse como una figura influyente, con un estilo que ofrece consejos sencillos pero profundos sobre cómo mejorar la calidad de vida, tomar control de las emociones y mejorar las relaciones interpersonales. </w:t>
      </w:r>
    </w:p>
    <w:p w14:paraId="7A0BCFF5" w14:textId="2E898DB5" w:rsidR="00F9009E" w:rsidRDefault="00F9009E" w:rsidP="00F9009E">
      <w:pPr>
        <w:jc w:val="both"/>
        <w:rPr>
          <w:rFonts w:ascii="Arial" w:hAnsi="Arial" w:cs="Arial"/>
          <w:sz w:val="24"/>
          <w:szCs w:val="24"/>
        </w:rPr>
      </w:pPr>
      <w:r>
        <w:rPr>
          <w:rFonts w:ascii="Arial" w:hAnsi="Arial" w:cs="Arial"/>
          <w:sz w:val="24"/>
          <w:szCs w:val="24"/>
        </w:rPr>
        <w:lastRenderedPageBreak/>
        <w:t>Que el arribo</w:t>
      </w:r>
      <w:r w:rsidRPr="00352A87">
        <w:rPr>
          <w:rFonts w:ascii="Arial" w:hAnsi="Arial" w:cs="Arial"/>
          <w:sz w:val="24"/>
          <w:szCs w:val="24"/>
        </w:rPr>
        <w:t xml:space="preserve"> de Bernardo </w:t>
      </w:r>
      <w:proofErr w:type="spellStart"/>
      <w:r w:rsidRPr="00352A87">
        <w:rPr>
          <w:rFonts w:ascii="Arial" w:hAnsi="Arial" w:cs="Arial"/>
          <w:sz w:val="24"/>
          <w:szCs w:val="24"/>
        </w:rPr>
        <w:t>Stamateas</w:t>
      </w:r>
      <w:proofErr w:type="spellEnd"/>
      <w:r w:rsidRPr="00352A87">
        <w:rPr>
          <w:rFonts w:ascii="Arial" w:hAnsi="Arial" w:cs="Arial"/>
          <w:sz w:val="24"/>
          <w:szCs w:val="24"/>
        </w:rPr>
        <w:t xml:space="preserve"> a </w:t>
      </w:r>
      <w:r>
        <w:rPr>
          <w:rFonts w:ascii="Arial" w:hAnsi="Arial" w:cs="Arial"/>
          <w:sz w:val="24"/>
          <w:szCs w:val="24"/>
        </w:rPr>
        <w:t>Chascom</w:t>
      </w:r>
      <w:r w:rsidR="007514D6">
        <w:rPr>
          <w:rFonts w:ascii="Arial" w:hAnsi="Arial" w:cs="Arial"/>
          <w:sz w:val="24"/>
          <w:szCs w:val="24"/>
        </w:rPr>
        <w:t>ú</w:t>
      </w:r>
      <w:r>
        <w:rPr>
          <w:rFonts w:ascii="Arial" w:hAnsi="Arial" w:cs="Arial"/>
          <w:sz w:val="24"/>
          <w:szCs w:val="24"/>
        </w:rPr>
        <w:t>s</w:t>
      </w:r>
      <w:r w:rsidRPr="00352A87">
        <w:rPr>
          <w:rFonts w:ascii="Arial" w:hAnsi="Arial" w:cs="Arial"/>
          <w:sz w:val="24"/>
          <w:szCs w:val="24"/>
        </w:rPr>
        <w:t xml:space="preserve"> </w:t>
      </w:r>
      <w:r>
        <w:rPr>
          <w:rFonts w:ascii="Arial" w:hAnsi="Arial" w:cs="Arial"/>
          <w:sz w:val="24"/>
          <w:szCs w:val="24"/>
        </w:rPr>
        <w:t xml:space="preserve">para la presentación de su último libro, </w:t>
      </w:r>
      <w:r w:rsidRPr="00352A87">
        <w:rPr>
          <w:rFonts w:ascii="Arial" w:hAnsi="Arial" w:cs="Arial"/>
          <w:sz w:val="24"/>
          <w:szCs w:val="24"/>
        </w:rPr>
        <w:t xml:space="preserve">convierte a esta localidad en un importante centro de actividades de promoción del bienestar, </w:t>
      </w:r>
      <w:r w:rsidR="00795970">
        <w:rPr>
          <w:rFonts w:ascii="Arial" w:hAnsi="Arial" w:cs="Arial"/>
          <w:sz w:val="24"/>
          <w:szCs w:val="24"/>
        </w:rPr>
        <w:t>donde concurrirán vecinos de varias localidades aledañas.</w:t>
      </w:r>
    </w:p>
    <w:p w14:paraId="58DF4867" w14:textId="77777777" w:rsidR="00795970" w:rsidRDefault="00795970" w:rsidP="00F9009E">
      <w:pPr>
        <w:jc w:val="both"/>
        <w:rPr>
          <w:rFonts w:ascii="Arial" w:hAnsi="Arial" w:cs="Arial"/>
          <w:sz w:val="24"/>
          <w:szCs w:val="24"/>
        </w:rPr>
      </w:pPr>
    </w:p>
    <w:p w14:paraId="7E548686" w14:textId="77777777" w:rsidR="00795970" w:rsidRDefault="00795970" w:rsidP="00F9009E">
      <w:pPr>
        <w:jc w:val="both"/>
        <w:rPr>
          <w:rFonts w:ascii="Arial" w:hAnsi="Arial" w:cs="Arial"/>
          <w:sz w:val="24"/>
          <w:szCs w:val="24"/>
        </w:rPr>
      </w:pPr>
    </w:p>
    <w:p w14:paraId="65A43A09" w14:textId="2D2B9745" w:rsidR="00F9009E" w:rsidRDefault="00795970" w:rsidP="00F9009E">
      <w:pPr>
        <w:jc w:val="both"/>
        <w:rPr>
          <w:rFonts w:ascii="Arial" w:hAnsi="Arial" w:cs="Arial"/>
          <w:sz w:val="24"/>
          <w:szCs w:val="24"/>
        </w:rPr>
      </w:pPr>
      <w:r>
        <w:rPr>
          <w:rFonts w:ascii="Arial" w:hAnsi="Arial" w:cs="Arial"/>
          <w:sz w:val="24"/>
          <w:szCs w:val="24"/>
        </w:rPr>
        <w:t xml:space="preserve">Que </w:t>
      </w:r>
      <w:r w:rsidR="00F9009E" w:rsidRPr="00283EC3">
        <w:rPr>
          <w:rFonts w:ascii="Arial" w:hAnsi="Arial" w:cs="Arial"/>
          <w:sz w:val="24"/>
          <w:szCs w:val="24"/>
        </w:rPr>
        <w:t>l</w:t>
      </w:r>
      <w:r w:rsidR="00F9009E">
        <w:rPr>
          <w:rFonts w:ascii="Arial" w:hAnsi="Arial" w:cs="Arial"/>
          <w:sz w:val="24"/>
          <w:szCs w:val="24"/>
        </w:rPr>
        <w:t xml:space="preserve">a presentación del libro “VIDA NUTRITIVA”, por parte del Dr. Bernardo </w:t>
      </w:r>
      <w:proofErr w:type="spellStart"/>
      <w:r w:rsidR="00F9009E">
        <w:rPr>
          <w:rFonts w:ascii="Arial" w:hAnsi="Arial" w:cs="Arial"/>
          <w:sz w:val="24"/>
          <w:szCs w:val="24"/>
        </w:rPr>
        <w:t>Stamateas</w:t>
      </w:r>
      <w:proofErr w:type="spellEnd"/>
      <w:r w:rsidR="00F9009E">
        <w:rPr>
          <w:rFonts w:ascii="Arial" w:hAnsi="Arial" w:cs="Arial"/>
          <w:sz w:val="24"/>
          <w:szCs w:val="24"/>
        </w:rPr>
        <w:t>, el día 26 de mayo de 2025 en Chascom</w:t>
      </w:r>
      <w:r w:rsidR="007514D6">
        <w:rPr>
          <w:rFonts w:ascii="Arial" w:hAnsi="Arial" w:cs="Arial"/>
          <w:sz w:val="24"/>
          <w:szCs w:val="24"/>
        </w:rPr>
        <w:t>ú</w:t>
      </w:r>
      <w:r w:rsidR="00F9009E">
        <w:rPr>
          <w:rFonts w:ascii="Arial" w:hAnsi="Arial" w:cs="Arial"/>
          <w:sz w:val="24"/>
          <w:szCs w:val="24"/>
        </w:rPr>
        <w:t>s, en el salón de eventos La Fabrica, con entrada libre y gratuita.</w:t>
      </w:r>
    </w:p>
    <w:p w14:paraId="4ACA6DE7" w14:textId="77777777" w:rsidR="00F9009E" w:rsidRPr="00283EC3" w:rsidRDefault="00F9009E" w:rsidP="00F9009E">
      <w:pPr>
        <w:jc w:val="both"/>
        <w:rPr>
          <w:rFonts w:ascii="Arial" w:hAnsi="Arial" w:cs="Arial"/>
          <w:sz w:val="24"/>
          <w:szCs w:val="24"/>
        </w:rPr>
      </w:pPr>
    </w:p>
    <w:p w14:paraId="122825A2" w14:textId="2F8AF652" w:rsidR="00283EC3" w:rsidRDefault="00795970" w:rsidP="00795970">
      <w:pPr>
        <w:spacing w:after="200" w:line="276" w:lineRule="auto"/>
        <w:jc w:val="both"/>
        <w:rPr>
          <w:rFonts w:ascii="Arial" w:hAnsi="Arial" w:cs="Arial"/>
          <w:sz w:val="24"/>
          <w:szCs w:val="24"/>
        </w:rPr>
      </w:pPr>
      <w:r>
        <w:rPr>
          <w:rFonts w:ascii="Arial" w:hAnsi="Arial" w:cs="Arial"/>
          <w:sz w:val="24"/>
          <w:szCs w:val="24"/>
        </w:rPr>
        <w:t xml:space="preserve">Que </w:t>
      </w:r>
      <w:r w:rsidR="007514D6">
        <w:rPr>
          <w:rFonts w:ascii="Arial" w:hAnsi="Arial" w:cs="Arial"/>
          <w:sz w:val="24"/>
          <w:szCs w:val="24"/>
        </w:rPr>
        <w:t>e</w:t>
      </w:r>
      <w:r w:rsidRPr="00352A87">
        <w:rPr>
          <w:rFonts w:ascii="Arial" w:hAnsi="Arial" w:cs="Arial"/>
          <w:sz w:val="24"/>
          <w:szCs w:val="24"/>
        </w:rPr>
        <w:t xml:space="preserve">ste tipo de eventos contribuye significativamente a crear conciencia sobre la importancia del bienestar </w:t>
      </w:r>
      <w:r>
        <w:rPr>
          <w:rFonts w:ascii="Arial" w:hAnsi="Arial" w:cs="Arial"/>
          <w:sz w:val="24"/>
          <w:szCs w:val="24"/>
        </w:rPr>
        <w:t xml:space="preserve">físico, </w:t>
      </w:r>
      <w:r w:rsidRPr="00352A87">
        <w:rPr>
          <w:rFonts w:ascii="Arial" w:hAnsi="Arial" w:cs="Arial"/>
          <w:sz w:val="24"/>
          <w:szCs w:val="24"/>
        </w:rPr>
        <w:t xml:space="preserve">emocional y la salud mental, a la vez que proporciona a las personas recursos concretos para enfrentar y superar las dificultades cotidianas que impactan </w:t>
      </w:r>
      <w:r>
        <w:rPr>
          <w:rFonts w:ascii="Arial" w:hAnsi="Arial" w:cs="Arial"/>
          <w:sz w:val="24"/>
          <w:szCs w:val="24"/>
        </w:rPr>
        <w:t>la</w:t>
      </w:r>
      <w:r w:rsidRPr="00352A87">
        <w:rPr>
          <w:rFonts w:ascii="Arial" w:hAnsi="Arial" w:cs="Arial"/>
          <w:sz w:val="24"/>
          <w:szCs w:val="24"/>
        </w:rPr>
        <w:t xml:space="preserve"> vida emocional.</w:t>
      </w:r>
    </w:p>
    <w:p w14:paraId="0A3E49B0" w14:textId="77777777" w:rsidR="00795970" w:rsidRDefault="00795970" w:rsidP="00283EC3">
      <w:pPr>
        <w:jc w:val="both"/>
        <w:rPr>
          <w:rFonts w:ascii="Arial" w:hAnsi="Arial" w:cs="Arial"/>
          <w:sz w:val="24"/>
          <w:szCs w:val="24"/>
        </w:rPr>
      </w:pPr>
    </w:p>
    <w:p w14:paraId="23B1ED26" w14:textId="29F2745E" w:rsidR="00283EC3" w:rsidRPr="00787BCC" w:rsidRDefault="00283EC3" w:rsidP="00283EC3">
      <w:pPr>
        <w:jc w:val="both"/>
        <w:rPr>
          <w:rFonts w:ascii="Arial" w:hAnsi="Arial" w:cs="Arial"/>
          <w:sz w:val="24"/>
          <w:szCs w:val="24"/>
        </w:rPr>
      </w:pPr>
      <w:r w:rsidRPr="00787BCC">
        <w:rPr>
          <w:rFonts w:ascii="Arial" w:hAnsi="Arial" w:cs="Arial"/>
          <w:i/>
          <w:iCs/>
          <w:color w:val="333333"/>
          <w:sz w:val="24"/>
          <w:szCs w:val="24"/>
          <w:shd w:val="clear" w:color="auto" w:fill="FFFFFF"/>
        </w:rPr>
        <w:t>Por ello, el interbloque Unión por la Patria UXCH/PJ</w:t>
      </w:r>
      <w:r>
        <w:rPr>
          <w:rFonts w:ascii="Arial" w:hAnsi="Arial" w:cs="Arial"/>
          <w:i/>
          <w:iCs/>
          <w:color w:val="333333"/>
          <w:sz w:val="24"/>
          <w:szCs w:val="24"/>
          <w:shd w:val="clear" w:color="auto" w:fill="FFFFFF"/>
        </w:rPr>
        <w:t xml:space="preserve"> -UXCH-UXCH/FDT</w:t>
      </w:r>
      <w:r w:rsidRPr="00787BCC">
        <w:rPr>
          <w:rFonts w:ascii="Arial" w:hAnsi="Arial" w:cs="Arial"/>
          <w:i/>
          <w:iCs/>
          <w:color w:val="333333"/>
          <w:sz w:val="24"/>
          <w:szCs w:val="24"/>
          <w:shd w:val="clear" w:color="auto" w:fill="FFFFFF"/>
        </w:rPr>
        <w:t xml:space="preserve"> propone el siguiente proyecto de </w:t>
      </w:r>
      <w:r w:rsidR="00294A60">
        <w:rPr>
          <w:rFonts w:ascii="Arial" w:hAnsi="Arial" w:cs="Arial"/>
          <w:i/>
          <w:iCs/>
          <w:color w:val="333333"/>
          <w:sz w:val="24"/>
          <w:szCs w:val="24"/>
          <w:shd w:val="clear" w:color="auto" w:fill="FFFFFF"/>
        </w:rPr>
        <w:t>ORDENANZA</w:t>
      </w:r>
    </w:p>
    <w:p w14:paraId="75CD77ED" w14:textId="77777777" w:rsidR="00283EC3" w:rsidRDefault="00283EC3" w:rsidP="00283EC3">
      <w:pPr>
        <w:jc w:val="both"/>
        <w:rPr>
          <w:rFonts w:ascii="Arial" w:hAnsi="Arial" w:cs="Arial"/>
          <w:sz w:val="24"/>
          <w:szCs w:val="24"/>
        </w:rPr>
      </w:pPr>
    </w:p>
    <w:p w14:paraId="2389EC3F" w14:textId="77777777" w:rsidR="00283EC3" w:rsidRPr="00283EC3" w:rsidRDefault="00283EC3" w:rsidP="00283EC3">
      <w:pPr>
        <w:jc w:val="both"/>
        <w:rPr>
          <w:rFonts w:ascii="Arial" w:hAnsi="Arial" w:cs="Arial"/>
          <w:sz w:val="24"/>
          <w:szCs w:val="24"/>
        </w:rPr>
      </w:pPr>
    </w:p>
    <w:p w14:paraId="072A28FD" w14:textId="227CE2D2" w:rsidR="00795970" w:rsidRDefault="00283EC3" w:rsidP="00795970">
      <w:pPr>
        <w:jc w:val="both"/>
        <w:rPr>
          <w:rFonts w:ascii="Arial" w:hAnsi="Arial" w:cs="Arial"/>
          <w:sz w:val="24"/>
          <w:szCs w:val="24"/>
        </w:rPr>
      </w:pPr>
      <w:r w:rsidRPr="00283EC3">
        <w:rPr>
          <w:rFonts w:ascii="Arial" w:hAnsi="Arial" w:cs="Arial"/>
          <w:sz w:val="24"/>
          <w:szCs w:val="24"/>
        </w:rPr>
        <w:t xml:space="preserve">ARTICULO 1º.- </w:t>
      </w:r>
      <w:r w:rsidR="00795970">
        <w:rPr>
          <w:rFonts w:ascii="Arial" w:hAnsi="Arial" w:cs="Arial"/>
          <w:sz w:val="24"/>
          <w:szCs w:val="24"/>
        </w:rPr>
        <w:t xml:space="preserve"> </w:t>
      </w:r>
      <w:r w:rsidR="00795970" w:rsidRPr="00795970">
        <w:rPr>
          <w:rFonts w:ascii="Arial" w:hAnsi="Arial" w:cs="Arial"/>
          <w:b/>
          <w:bCs/>
          <w:sz w:val="24"/>
          <w:szCs w:val="24"/>
        </w:rPr>
        <w:t xml:space="preserve">DECLARAR de INTERÉS CULTURAL la obra literaria “VIDA NUTRITIVA”, del Dr. Bernardo </w:t>
      </w:r>
      <w:proofErr w:type="spellStart"/>
      <w:proofErr w:type="gramStart"/>
      <w:r w:rsidR="00795970" w:rsidRPr="00795970">
        <w:rPr>
          <w:rFonts w:ascii="Arial" w:hAnsi="Arial" w:cs="Arial"/>
          <w:b/>
          <w:bCs/>
          <w:sz w:val="24"/>
          <w:szCs w:val="24"/>
        </w:rPr>
        <w:t>Stamateas</w:t>
      </w:r>
      <w:proofErr w:type="spellEnd"/>
      <w:r w:rsidR="00795970">
        <w:rPr>
          <w:rFonts w:ascii="Arial" w:hAnsi="Arial" w:cs="Arial"/>
          <w:sz w:val="24"/>
          <w:szCs w:val="24"/>
        </w:rPr>
        <w:t>,  la</w:t>
      </w:r>
      <w:proofErr w:type="gramEnd"/>
      <w:r w:rsidR="00795970">
        <w:rPr>
          <w:rFonts w:ascii="Arial" w:hAnsi="Arial" w:cs="Arial"/>
          <w:sz w:val="24"/>
          <w:szCs w:val="24"/>
        </w:rPr>
        <w:t xml:space="preserve"> cual se presentará por su autor, el día 26 de mayo de 2025 en Chascom</w:t>
      </w:r>
      <w:r w:rsidR="007514D6">
        <w:rPr>
          <w:rFonts w:ascii="Arial" w:hAnsi="Arial" w:cs="Arial"/>
          <w:sz w:val="24"/>
          <w:szCs w:val="24"/>
        </w:rPr>
        <w:t>ú</w:t>
      </w:r>
      <w:r w:rsidR="00795970">
        <w:rPr>
          <w:rFonts w:ascii="Arial" w:hAnsi="Arial" w:cs="Arial"/>
          <w:sz w:val="24"/>
          <w:szCs w:val="24"/>
        </w:rPr>
        <w:t>s, en el salón de eventos La Fabrica, con entrada libre y gratuita.</w:t>
      </w:r>
    </w:p>
    <w:p w14:paraId="00A28E31" w14:textId="77777777" w:rsidR="00795970" w:rsidRDefault="00795970" w:rsidP="00795970">
      <w:pPr>
        <w:jc w:val="both"/>
        <w:rPr>
          <w:rFonts w:ascii="Arial" w:hAnsi="Arial" w:cs="Arial"/>
          <w:sz w:val="24"/>
          <w:szCs w:val="24"/>
        </w:rPr>
      </w:pPr>
    </w:p>
    <w:p w14:paraId="0E50E0CB" w14:textId="1FE0AD48" w:rsidR="00795970" w:rsidRDefault="00795970" w:rsidP="007959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360" w:lineRule="auto"/>
        <w:ind w:right="-1"/>
        <w:jc w:val="both"/>
        <w:rPr>
          <w:rFonts w:ascii="Arial" w:hAnsi="Arial" w:cs="Arial"/>
          <w:sz w:val="24"/>
          <w:szCs w:val="24"/>
        </w:rPr>
      </w:pPr>
      <w:r w:rsidRPr="00283EC3">
        <w:rPr>
          <w:rFonts w:ascii="Arial" w:hAnsi="Arial" w:cs="Arial"/>
          <w:sz w:val="24"/>
          <w:szCs w:val="24"/>
        </w:rPr>
        <w:t>ARTICULO 2</w:t>
      </w:r>
      <w:proofErr w:type="gramStart"/>
      <w:r w:rsidRPr="00283EC3">
        <w:rPr>
          <w:rFonts w:ascii="Arial" w:hAnsi="Arial" w:cs="Arial"/>
          <w:sz w:val="24"/>
          <w:szCs w:val="24"/>
        </w:rPr>
        <w:t>°.-</w:t>
      </w:r>
      <w:proofErr w:type="gramEnd"/>
      <w:r w:rsidRPr="00283EC3">
        <w:rPr>
          <w:rFonts w:ascii="Arial" w:hAnsi="Arial" w:cs="Arial"/>
          <w:sz w:val="24"/>
          <w:szCs w:val="24"/>
        </w:rPr>
        <w:t xml:space="preserve"> </w:t>
      </w:r>
      <w:r>
        <w:rPr>
          <w:rFonts w:ascii="Arial" w:hAnsi="Arial" w:cs="Arial"/>
          <w:sz w:val="24"/>
          <w:szCs w:val="24"/>
        </w:rPr>
        <w:t xml:space="preserve">Comuníquese a su autor Dr. Bernardo </w:t>
      </w:r>
      <w:proofErr w:type="spellStart"/>
      <w:r>
        <w:rPr>
          <w:rFonts w:ascii="Arial" w:hAnsi="Arial" w:cs="Arial"/>
          <w:sz w:val="24"/>
          <w:szCs w:val="24"/>
        </w:rPr>
        <w:t>Stamateas</w:t>
      </w:r>
      <w:proofErr w:type="spellEnd"/>
      <w:r>
        <w:rPr>
          <w:rFonts w:ascii="Arial" w:hAnsi="Arial" w:cs="Arial"/>
          <w:sz w:val="24"/>
          <w:szCs w:val="24"/>
        </w:rPr>
        <w:t xml:space="preserve">. </w:t>
      </w:r>
    </w:p>
    <w:p w14:paraId="40F49310" w14:textId="77777777" w:rsidR="00283EC3" w:rsidRPr="00283EC3" w:rsidRDefault="00283EC3" w:rsidP="00283EC3">
      <w:pPr>
        <w:jc w:val="both"/>
        <w:rPr>
          <w:rFonts w:ascii="Arial" w:hAnsi="Arial" w:cs="Arial"/>
          <w:sz w:val="24"/>
          <w:szCs w:val="24"/>
        </w:rPr>
      </w:pPr>
    </w:p>
    <w:p w14:paraId="72A6A71C" w14:textId="4BE91AC1" w:rsidR="00847C03" w:rsidRDefault="00283EC3" w:rsidP="00283EC3">
      <w:pPr>
        <w:jc w:val="both"/>
        <w:rPr>
          <w:rFonts w:ascii="Arial" w:hAnsi="Arial" w:cs="Arial"/>
          <w:sz w:val="24"/>
          <w:szCs w:val="24"/>
        </w:rPr>
      </w:pPr>
      <w:r w:rsidRPr="00283EC3">
        <w:rPr>
          <w:rFonts w:ascii="Arial" w:hAnsi="Arial" w:cs="Arial"/>
          <w:sz w:val="24"/>
          <w:szCs w:val="24"/>
        </w:rPr>
        <w:t xml:space="preserve">ARTICULO </w:t>
      </w:r>
      <w:r w:rsidR="00795970">
        <w:rPr>
          <w:rFonts w:ascii="Arial" w:hAnsi="Arial" w:cs="Arial"/>
          <w:sz w:val="24"/>
          <w:szCs w:val="24"/>
        </w:rPr>
        <w:t>3</w:t>
      </w:r>
      <w:r w:rsidRPr="00283EC3">
        <w:rPr>
          <w:rFonts w:ascii="Arial" w:hAnsi="Arial" w:cs="Arial"/>
          <w:sz w:val="24"/>
          <w:szCs w:val="24"/>
        </w:rPr>
        <w:t xml:space="preserve">º.- </w:t>
      </w:r>
      <w:r w:rsidR="0068051E">
        <w:rPr>
          <w:rFonts w:ascii="Arial" w:hAnsi="Arial" w:cs="Arial"/>
          <w:sz w:val="24"/>
          <w:szCs w:val="24"/>
        </w:rPr>
        <w:t>De forma.</w:t>
      </w:r>
    </w:p>
    <w:p w14:paraId="0DB8B6D0" w14:textId="77777777" w:rsidR="00283EC3" w:rsidRDefault="00283EC3" w:rsidP="00283EC3">
      <w:pPr>
        <w:jc w:val="both"/>
        <w:rPr>
          <w:rFonts w:ascii="Arial" w:hAnsi="Arial" w:cs="Arial"/>
          <w:sz w:val="24"/>
          <w:szCs w:val="24"/>
        </w:rPr>
      </w:pPr>
    </w:p>
    <w:p w14:paraId="6E181C4C" w14:textId="77777777" w:rsidR="00283EC3" w:rsidRDefault="00283EC3" w:rsidP="00283EC3">
      <w:pPr>
        <w:jc w:val="both"/>
        <w:rPr>
          <w:rFonts w:ascii="Arial" w:hAnsi="Arial" w:cs="Arial"/>
          <w:sz w:val="24"/>
          <w:szCs w:val="24"/>
        </w:rPr>
      </w:pPr>
    </w:p>
    <w:p w14:paraId="33B5C2D7" w14:textId="77777777" w:rsidR="00283EC3" w:rsidRDefault="00283EC3" w:rsidP="00283EC3">
      <w:pPr>
        <w:jc w:val="both"/>
        <w:rPr>
          <w:rFonts w:ascii="Arial" w:hAnsi="Arial" w:cs="Arial"/>
          <w:sz w:val="24"/>
          <w:szCs w:val="24"/>
        </w:rPr>
      </w:pPr>
    </w:p>
    <w:p w14:paraId="33982DFE" w14:textId="77777777" w:rsidR="00283EC3" w:rsidRDefault="00283EC3" w:rsidP="00283EC3">
      <w:pPr>
        <w:jc w:val="both"/>
        <w:rPr>
          <w:rFonts w:ascii="Arial" w:hAnsi="Arial" w:cs="Arial"/>
          <w:sz w:val="24"/>
          <w:szCs w:val="24"/>
        </w:rPr>
      </w:pPr>
    </w:p>
    <w:p w14:paraId="772F01AA" w14:textId="77777777" w:rsidR="00283EC3" w:rsidRDefault="00283EC3" w:rsidP="00283EC3">
      <w:pPr>
        <w:jc w:val="both"/>
        <w:rPr>
          <w:rFonts w:ascii="Arial" w:hAnsi="Arial" w:cs="Arial"/>
          <w:sz w:val="24"/>
          <w:szCs w:val="24"/>
        </w:rPr>
      </w:pPr>
    </w:p>
    <w:p w14:paraId="34817038" w14:textId="77777777" w:rsidR="00283EC3" w:rsidRDefault="00283EC3" w:rsidP="00283EC3">
      <w:pPr>
        <w:jc w:val="both"/>
        <w:rPr>
          <w:rFonts w:ascii="Arial" w:hAnsi="Arial" w:cs="Arial"/>
          <w:sz w:val="24"/>
          <w:szCs w:val="24"/>
        </w:rPr>
      </w:pPr>
    </w:p>
    <w:p w14:paraId="1956BE69" w14:textId="696BD5DB" w:rsidR="00500514" w:rsidRPr="00847C03" w:rsidRDefault="00500514" w:rsidP="00847C03">
      <w:pPr>
        <w:jc w:val="both"/>
        <w:rPr>
          <w:rFonts w:ascii="Arial" w:hAnsi="Arial" w:cs="Arial"/>
          <w:sz w:val="24"/>
          <w:szCs w:val="24"/>
        </w:rPr>
      </w:pPr>
    </w:p>
    <w:sectPr w:rsidR="00500514" w:rsidRPr="00847C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A4"/>
    <w:rsid w:val="00020979"/>
    <w:rsid w:val="0003370D"/>
    <w:rsid w:val="000500C3"/>
    <w:rsid w:val="000C1DA4"/>
    <w:rsid w:val="000E1BB4"/>
    <w:rsid w:val="00110F79"/>
    <w:rsid w:val="00125FDE"/>
    <w:rsid w:val="001859E8"/>
    <w:rsid w:val="00196C16"/>
    <w:rsid w:val="001E2979"/>
    <w:rsid w:val="001F3134"/>
    <w:rsid w:val="002001B1"/>
    <w:rsid w:val="00216519"/>
    <w:rsid w:val="0022452C"/>
    <w:rsid w:val="00224B9C"/>
    <w:rsid w:val="00267E97"/>
    <w:rsid w:val="00283EC3"/>
    <w:rsid w:val="00294A60"/>
    <w:rsid w:val="0030446E"/>
    <w:rsid w:val="003C7AA1"/>
    <w:rsid w:val="004D1852"/>
    <w:rsid w:val="004D1B2F"/>
    <w:rsid w:val="00500514"/>
    <w:rsid w:val="00513275"/>
    <w:rsid w:val="005133BC"/>
    <w:rsid w:val="00586841"/>
    <w:rsid w:val="0063578F"/>
    <w:rsid w:val="00650AE5"/>
    <w:rsid w:val="0068051E"/>
    <w:rsid w:val="006C6AC4"/>
    <w:rsid w:val="007171FC"/>
    <w:rsid w:val="007332AA"/>
    <w:rsid w:val="00750FAD"/>
    <w:rsid w:val="007514D6"/>
    <w:rsid w:val="00774C40"/>
    <w:rsid w:val="00787BCC"/>
    <w:rsid w:val="00795970"/>
    <w:rsid w:val="007A74E1"/>
    <w:rsid w:val="007F012E"/>
    <w:rsid w:val="00847C03"/>
    <w:rsid w:val="00852E2F"/>
    <w:rsid w:val="00881078"/>
    <w:rsid w:val="008D2846"/>
    <w:rsid w:val="00924200"/>
    <w:rsid w:val="00936517"/>
    <w:rsid w:val="00975BC7"/>
    <w:rsid w:val="009B32FB"/>
    <w:rsid w:val="00A8430B"/>
    <w:rsid w:val="00A9352A"/>
    <w:rsid w:val="00A93D45"/>
    <w:rsid w:val="00AD281C"/>
    <w:rsid w:val="00B136A3"/>
    <w:rsid w:val="00B13819"/>
    <w:rsid w:val="00B420CD"/>
    <w:rsid w:val="00BA38F5"/>
    <w:rsid w:val="00BB5078"/>
    <w:rsid w:val="00BE61BC"/>
    <w:rsid w:val="00C127C4"/>
    <w:rsid w:val="00C32CAE"/>
    <w:rsid w:val="00C64A89"/>
    <w:rsid w:val="00CA188D"/>
    <w:rsid w:val="00D141A4"/>
    <w:rsid w:val="00D87184"/>
    <w:rsid w:val="00D924E3"/>
    <w:rsid w:val="00D964B4"/>
    <w:rsid w:val="00E016B0"/>
    <w:rsid w:val="00E748B5"/>
    <w:rsid w:val="00EA41FE"/>
    <w:rsid w:val="00F13B3B"/>
    <w:rsid w:val="00F256C8"/>
    <w:rsid w:val="00F33D07"/>
    <w:rsid w:val="00F458D9"/>
    <w:rsid w:val="00F86420"/>
    <w:rsid w:val="00F9009E"/>
    <w:rsid w:val="00FA16AA"/>
    <w:rsid w:val="00FB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B201"/>
  <w15:chartTrackingRefBased/>
  <w15:docId w15:val="{98C51223-6CA8-4C78-8CFF-F23569E6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514"/>
    <w:pPr>
      <w:spacing w:after="0" w:line="240" w:lineRule="auto"/>
    </w:pPr>
    <w:rPr>
      <w:rFonts w:ascii="Times New Roman" w:eastAsia="Times New Roman" w:hAnsi="Times New Roman" w:cs="Times New Roman"/>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dinance">
    <w:name w:val="ordinance"/>
    <w:basedOn w:val="Normal"/>
    <w:rsid w:val="000E1BB4"/>
    <w:pPr>
      <w:spacing w:before="100" w:beforeAutospacing="1" w:after="100" w:afterAutospacing="1"/>
    </w:pPr>
    <w:rPr>
      <w:sz w:val="24"/>
      <w:szCs w:val="24"/>
      <w:lang w:eastAsia="es-MX"/>
    </w:rPr>
  </w:style>
  <w:style w:type="paragraph" w:styleId="NormalWeb">
    <w:name w:val="Normal (Web)"/>
    <w:basedOn w:val="Normal"/>
    <w:uiPriority w:val="99"/>
    <w:unhideWhenUsed/>
    <w:rsid w:val="000E1BB4"/>
    <w:pPr>
      <w:spacing w:before="100" w:beforeAutospacing="1" w:after="100" w:afterAutospacing="1"/>
    </w:pPr>
    <w:rPr>
      <w:sz w:val="24"/>
      <w:szCs w:val="24"/>
      <w:lang w:eastAsia="es-MX"/>
    </w:rPr>
  </w:style>
  <w:style w:type="character" w:styleId="Textoennegrita">
    <w:name w:val="Strong"/>
    <w:basedOn w:val="Fuentedeprrafopredeter"/>
    <w:uiPriority w:val="22"/>
    <w:qFormat/>
    <w:rsid w:val="000E1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6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dc:creator>
  <cp:keywords/>
  <dc:description/>
  <cp:lastModifiedBy>SIMM</cp:lastModifiedBy>
  <cp:revision>2</cp:revision>
  <cp:lastPrinted>2025-05-06T15:55:00Z</cp:lastPrinted>
  <dcterms:created xsi:type="dcterms:W3CDTF">2025-05-06T17:42:00Z</dcterms:created>
  <dcterms:modified xsi:type="dcterms:W3CDTF">2025-05-06T17:42:00Z</dcterms:modified>
</cp:coreProperties>
</file>