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C5CB" w14:textId="7F426961" w:rsidR="00FC2948" w:rsidRPr="00013628" w:rsidRDefault="00FC2948" w:rsidP="00FC2948">
      <w:pPr>
        <w:spacing w:after="360"/>
        <w:jc w:val="right"/>
        <w:rPr>
          <w:rFonts w:ascii="Arial" w:eastAsia="Arial" w:hAnsi="Arial" w:cs="Arial"/>
        </w:rPr>
      </w:pPr>
      <w:bookmarkStart w:id="0" w:name="_GoBack"/>
      <w:bookmarkEnd w:id="0"/>
      <w:r w:rsidRPr="00013628">
        <w:rPr>
          <w:rFonts w:ascii="Arial" w:eastAsia="Arial" w:hAnsi="Arial" w:cs="Arial"/>
        </w:rPr>
        <w:t>Chascomús,</w:t>
      </w:r>
      <w:r>
        <w:rPr>
          <w:rFonts w:ascii="Arial" w:eastAsia="Arial" w:hAnsi="Arial" w:cs="Arial"/>
        </w:rPr>
        <w:t xml:space="preserve"> </w:t>
      </w:r>
      <w:r w:rsidR="00822C7E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822C7E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2025</w:t>
      </w:r>
    </w:p>
    <w:p w14:paraId="7256D20F" w14:textId="77777777" w:rsidR="006459EC" w:rsidRPr="00FC2948" w:rsidRDefault="006459EC" w:rsidP="00FC2948">
      <w:pPr>
        <w:spacing w:after="0" w:line="480" w:lineRule="auto"/>
        <w:jc w:val="both"/>
        <w:rPr>
          <w:rFonts w:ascii="Arial" w:eastAsia="Arial" w:hAnsi="Arial" w:cs="Arial"/>
          <w:b/>
          <w:u w:val="single"/>
          <w:lang w:eastAsia="es-AR"/>
        </w:rPr>
      </w:pPr>
      <w:r w:rsidRPr="00FC2948">
        <w:rPr>
          <w:rFonts w:ascii="Arial" w:eastAsia="Arial" w:hAnsi="Arial" w:cs="Arial"/>
          <w:b/>
          <w:u w:val="single"/>
          <w:lang w:eastAsia="es-AR"/>
        </w:rPr>
        <w:t>VISTO:</w:t>
      </w:r>
    </w:p>
    <w:p w14:paraId="547FC954" w14:textId="77777777" w:rsidR="00822C7E" w:rsidRPr="00822C7E" w:rsidRDefault="00822C7E" w:rsidP="00822C7E">
      <w:pPr>
        <w:shd w:val="clear" w:color="auto" w:fill="FFFFFF"/>
        <w:spacing w:after="150" w:line="360" w:lineRule="auto"/>
        <w:ind w:firstLine="851"/>
        <w:jc w:val="both"/>
        <w:rPr>
          <w:rFonts w:ascii="Arial" w:eastAsia="Times New Roman" w:hAnsi="Arial" w:cs="Arial"/>
          <w:lang w:eastAsia="es-AR"/>
        </w:rPr>
      </w:pPr>
      <w:r w:rsidRPr="00822C7E">
        <w:rPr>
          <w:rFonts w:ascii="Arial" w:eastAsia="Times New Roman" w:hAnsi="Arial" w:cs="Arial"/>
          <w:lang w:eastAsia="es-AR"/>
        </w:rPr>
        <w:t>La planificación anual de los eventos a realizarse en el Paseo de Artesanos y Emprendedores; y</w:t>
      </w:r>
    </w:p>
    <w:p w14:paraId="0DD0D2D7" w14:textId="77777777" w:rsidR="006459EC" w:rsidRPr="00FC2948" w:rsidRDefault="006459EC" w:rsidP="00FC2948">
      <w:pPr>
        <w:spacing w:after="200" w:line="360" w:lineRule="auto"/>
        <w:rPr>
          <w:rFonts w:ascii="Arial" w:eastAsia="Arial" w:hAnsi="Arial" w:cs="Arial"/>
          <w:b/>
          <w:u w:val="single"/>
          <w:lang w:eastAsia="es-AR"/>
        </w:rPr>
      </w:pPr>
      <w:r w:rsidRPr="00FC2948">
        <w:rPr>
          <w:rFonts w:ascii="Arial" w:eastAsia="Arial" w:hAnsi="Arial" w:cs="Arial"/>
          <w:b/>
          <w:u w:val="single"/>
          <w:lang w:eastAsia="es-AR"/>
        </w:rPr>
        <w:t>CONSIDERANDO:</w:t>
      </w:r>
    </w:p>
    <w:p w14:paraId="4B4437E3" w14:textId="61FF5D4B" w:rsidR="00822C7E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 xml:space="preserve">Que estos eventos representan un atractivo social, cultural y recreativo de la comunidad y constituye también un atractivo turístico. </w:t>
      </w:r>
    </w:p>
    <w:p w14:paraId="29D44938" w14:textId="71834104" w:rsidR="00822C7E" w:rsidRPr="00822C7E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>Que la producción y el consumo promueven el de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sarrollo de la economía local. </w:t>
      </w:r>
    </w:p>
    <w:p w14:paraId="5009A177" w14:textId="6AE176EB" w:rsidR="00822C7E" w:rsidRPr="00822C7E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>Que los eventos se realizarán en el predio del Paseo de Artesanos y Emprendedores, y que debido a la cantidad de participantes y actividades previstas, será necesario conectar éste primer boulevard con el segundo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 boulevar</w:t>
      </w:r>
      <w:r w:rsidR="00C24F3D">
        <w:rPr>
          <w:rFonts w:ascii="Arial" w:eastAsia="Arial" w:hAnsi="Arial" w:cs="Arial"/>
          <w:color w:val="000000" w:themeColor="text1"/>
          <w:lang w:eastAsia="es-AR"/>
        </w:rPr>
        <w:t>d</w:t>
      </w:r>
      <w:r>
        <w:rPr>
          <w:rFonts w:ascii="Arial" w:eastAsia="Arial" w:hAnsi="Arial" w:cs="Arial"/>
          <w:color w:val="000000" w:themeColor="text1"/>
          <w:lang w:eastAsia="es-AR"/>
        </w:rPr>
        <w:t>,</w:t>
      </w:r>
      <w:r w:rsidRPr="00822C7E">
        <w:rPr>
          <w:rFonts w:ascii="Arial" w:eastAsia="Arial" w:hAnsi="Arial" w:cs="Arial"/>
          <w:color w:val="000000" w:themeColor="text1"/>
          <w:lang w:eastAsia="es-AR"/>
        </w:rPr>
        <w:t xml:space="preserve"> ubicado</w:t>
      </w:r>
      <w:r w:rsidR="00C24F3D">
        <w:rPr>
          <w:rFonts w:ascii="Arial" w:eastAsia="Arial" w:hAnsi="Arial" w:cs="Arial"/>
          <w:color w:val="000000" w:themeColor="text1"/>
          <w:lang w:eastAsia="es-AR"/>
        </w:rPr>
        <w:t>s en</w:t>
      </w:r>
      <w:r w:rsidRPr="00822C7E">
        <w:rPr>
          <w:rFonts w:ascii="Arial" w:eastAsia="Arial" w:hAnsi="Arial" w:cs="Arial"/>
          <w:color w:val="000000" w:themeColor="text1"/>
          <w:lang w:eastAsia="es-AR"/>
        </w:rPr>
        <w:t xml:space="preserve"> Av. Perón entre las intersecciones con calle Córdoba (al Oeste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) y calle Venezuela (al Este). </w:t>
      </w:r>
    </w:p>
    <w:p w14:paraId="5266BD98" w14:textId="0D2CE3EA" w:rsidR="00822C7E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 xml:space="preserve">Que resulta necesario organizar el tránsito vehicular, con el corte de circulación de la </w:t>
      </w:r>
      <w:r>
        <w:rPr>
          <w:rFonts w:ascii="Arial" w:eastAsia="Arial" w:hAnsi="Arial" w:cs="Arial"/>
          <w:color w:val="000000" w:themeColor="text1"/>
          <w:lang w:eastAsia="es-AR"/>
        </w:rPr>
        <w:t>calle que une ambos bulevares.</w:t>
      </w:r>
    </w:p>
    <w:p w14:paraId="15E35CFB" w14:textId="7E7CF4C4" w:rsidR="00822C7E" w:rsidRPr="00822C7E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>Que se hace necesario realizar los actos administrativos correspondientes a fin de cump</w:t>
      </w:r>
      <w:r>
        <w:rPr>
          <w:rFonts w:ascii="Arial" w:eastAsia="Arial" w:hAnsi="Arial" w:cs="Arial"/>
          <w:color w:val="000000" w:themeColor="text1"/>
          <w:lang w:eastAsia="es-AR"/>
        </w:rPr>
        <w:t>limentar con la Ordenanza N° 3473.</w:t>
      </w:r>
    </w:p>
    <w:p w14:paraId="5720A553" w14:textId="68EA6CF3" w:rsidR="00822C7E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>Por ello, el Intendente Municipal en uso de sus atribuciones</w:t>
      </w:r>
      <w:r w:rsidR="00C24F3D">
        <w:rPr>
          <w:rFonts w:ascii="Arial" w:eastAsia="Arial" w:hAnsi="Arial" w:cs="Arial"/>
          <w:color w:val="000000" w:themeColor="text1"/>
          <w:lang w:eastAsia="es-AR"/>
        </w:rPr>
        <w:t>, eleva el siguiente Proyecto de</w:t>
      </w:r>
    </w:p>
    <w:p w14:paraId="042A1783" w14:textId="6AE7628D" w:rsidR="006459EC" w:rsidRPr="006459EC" w:rsidRDefault="006459EC" w:rsidP="00731D7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ORDENANZA</w:t>
      </w:r>
    </w:p>
    <w:p w14:paraId="284FDF28" w14:textId="42C9B3B8" w:rsidR="003C5806" w:rsidRPr="00692513" w:rsidRDefault="006459EC" w:rsidP="00C24F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ARTICULO 1º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92513">
        <w:rPr>
          <w:rFonts w:ascii="Arial" w:eastAsia="Times New Roman" w:hAnsi="Arial" w:cs="Arial"/>
          <w:bCs/>
          <w:lang w:eastAsia="es-AR"/>
        </w:rPr>
        <w:t> </w:t>
      </w:r>
      <w:r w:rsidR="00822C7E" w:rsidRPr="00692513">
        <w:rPr>
          <w:rFonts w:ascii="Arial" w:eastAsia="Times New Roman" w:hAnsi="Arial" w:cs="Arial"/>
          <w:bCs/>
          <w:lang w:eastAsia="es-AR"/>
        </w:rPr>
        <w:t>Autorícese el corte de calle ubicada entre los bulevares de la Av. Perón</w:t>
      </w:r>
      <w:r w:rsidR="003C5806" w:rsidRPr="00692513">
        <w:rPr>
          <w:rFonts w:ascii="Arial" w:eastAsia="Times New Roman" w:hAnsi="Arial" w:cs="Arial"/>
          <w:bCs/>
          <w:lang w:eastAsia="es-AR"/>
        </w:rPr>
        <w:t>,</w:t>
      </w:r>
      <w:r w:rsidR="00822C7E" w:rsidRPr="00692513">
        <w:rPr>
          <w:rFonts w:ascii="Arial" w:eastAsia="Times New Roman" w:hAnsi="Arial" w:cs="Arial"/>
          <w:bCs/>
          <w:lang w:eastAsia="es-AR"/>
        </w:rPr>
        <w:t xml:space="preserve"> en las intersecciones de las calles Córdoba y Venezuela, </w:t>
      </w:r>
      <w:r w:rsidR="00581A86" w:rsidRPr="00692513">
        <w:rPr>
          <w:rFonts w:ascii="Arial" w:eastAsia="Times New Roman" w:hAnsi="Arial" w:cs="Arial"/>
          <w:bCs/>
          <w:lang w:eastAsia="es-AR"/>
        </w:rPr>
        <w:t>de acuerdo al cronograma siguiente, con motivo de llevarse a cabo el Festival del Paseo</w:t>
      </w:r>
      <w:r w:rsidR="00692513">
        <w:rPr>
          <w:rFonts w:ascii="Arial" w:eastAsia="Times New Roman" w:hAnsi="Arial" w:cs="Arial"/>
          <w:bCs/>
          <w:lang w:eastAsia="es-AR"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2933"/>
        <w:gridCol w:w="2926"/>
      </w:tblGrid>
      <w:tr w:rsidR="003C5806" w14:paraId="24559BB9" w14:textId="77777777" w:rsidTr="00581A86">
        <w:tc>
          <w:tcPr>
            <w:tcW w:w="2868" w:type="dxa"/>
            <w:shd w:val="clear" w:color="auto" w:fill="BFBFBF" w:themeFill="background1" w:themeFillShade="BF"/>
          </w:tcPr>
          <w:p w14:paraId="4E079886" w14:textId="56348852" w:rsidR="003C5806" w:rsidRP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lang w:eastAsia="es-AR"/>
              </w:rPr>
            </w:pPr>
            <w:r w:rsidRPr="00581A86">
              <w:rPr>
                <w:rFonts w:ascii="Arial" w:eastAsia="Times New Roman" w:hAnsi="Arial" w:cs="Arial"/>
                <w:b/>
                <w:lang w:eastAsia="es-AR"/>
              </w:rPr>
              <w:t>Días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1473258C" w14:textId="600F8C5F" w:rsidR="003C5806" w:rsidRP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lang w:eastAsia="es-AR"/>
              </w:rPr>
            </w:pPr>
            <w:r w:rsidRPr="00581A86">
              <w:rPr>
                <w:rFonts w:ascii="Arial" w:eastAsia="Times New Roman" w:hAnsi="Arial" w:cs="Arial"/>
                <w:b/>
                <w:lang w:eastAsia="es-AR"/>
              </w:rPr>
              <w:t>Mes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0742FAC" w14:textId="124A8565" w:rsidR="003C5806" w:rsidRP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lang w:eastAsia="es-AR"/>
              </w:rPr>
            </w:pPr>
            <w:r w:rsidRPr="00581A86">
              <w:rPr>
                <w:rFonts w:ascii="Arial" w:eastAsia="Times New Roman" w:hAnsi="Arial" w:cs="Arial"/>
                <w:b/>
                <w:lang w:eastAsia="es-AR"/>
              </w:rPr>
              <w:t>Horario</w:t>
            </w:r>
          </w:p>
        </w:tc>
      </w:tr>
      <w:tr w:rsidR="003C5806" w14:paraId="7969303A" w14:textId="77777777" w:rsidTr="00581A86">
        <w:tc>
          <w:tcPr>
            <w:tcW w:w="2868" w:type="dxa"/>
          </w:tcPr>
          <w:p w14:paraId="0343D191" w14:textId="47CF7619" w:rsidR="003C5806" w:rsidRDefault="003C580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17, 18, 19, 20</w:t>
            </w:r>
          </w:p>
        </w:tc>
        <w:tc>
          <w:tcPr>
            <w:tcW w:w="2976" w:type="dxa"/>
          </w:tcPr>
          <w:p w14:paraId="5BCB547B" w14:textId="69CBD481" w:rsidR="003C5806" w:rsidRDefault="003C580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Abril</w:t>
            </w:r>
          </w:p>
        </w:tc>
        <w:tc>
          <w:tcPr>
            <w:tcW w:w="2977" w:type="dxa"/>
          </w:tcPr>
          <w:p w14:paraId="2274E45B" w14:textId="7F2B6CC5" w:rsidR="003C580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09:00 a 21:00 hs.</w:t>
            </w:r>
          </w:p>
        </w:tc>
      </w:tr>
      <w:tr w:rsidR="003C5806" w14:paraId="5139EB85" w14:textId="77777777" w:rsidTr="00581A86">
        <w:tc>
          <w:tcPr>
            <w:tcW w:w="2868" w:type="dxa"/>
          </w:tcPr>
          <w:p w14:paraId="536C119D" w14:textId="30C037D5" w:rsidR="003C5806" w:rsidRDefault="003C580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1, 2, 3, 4</w:t>
            </w:r>
          </w:p>
        </w:tc>
        <w:tc>
          <w:tcPr>
            <w:tcW w:w="2976" w:type="dxa"/>
          </w:tcPr>
          <w:p w14:paraId="73EC8747" w14:textId="5FADC31B" w:rsidR="003C5806" w:rsidRDefault="003C580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Mayo</w:t>
            </w:r>
          </w:p>
        </w:tc>
        <w:tc>
          <w:tcPr>
            <w:tcW w:w="2977" w:type="dxa"/>
          </w:tcPr>
          <w:p w14:paraId="540EA76D" w14:textId="70F12453" w:rsidR="003C580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09:00 a 21:00 hs.</w:t>
            </w:r>
          </w:p>
        </w:tc>
      </w:tr>
      <w:tr w:rsidR="003C5806" w14:paraId="24B28445" w14:textId="77777777" w:rsidTr="00581A86">
        <w:tc>
          <w:tcPr>
            <w:tcW w:w="2868" w:type="dxa"/>
          </w:tcPr>
          <w:p w14:paraId="360D2EE0" w14:textId="197FDF09" w:rsidR="003C580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20, 21, 22</w:t>
            </w:r>
          </w:p>
        </w:tc>
        <w:tc>
          <w:tcPr>
            <w:tcW w:w="2976" w:type="dxa"/>
          </w:tcPr>
          <w:p w14:paraId="32CC0DE2" w14:textId="1AEB784B" w:rsidR="003C580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Junio</w:t>
            </w:r>
          </w:p>
        </w:tc>
        <w:tc>
          <w:tcPr>
            <w:tcW w:w="2977" w:type="dxa"/>
          </w:tcPr>
          <w:p w14:paraId="593D6E04" w14:textId="6E0B785D" w:rsidR="003C580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09:00 a 21:00 hs.</w:t>
            </w:r>
          </w:p>
        </w:tc>
      </w:tr>
      <w:tr w:rsidR="003C5806" w14:paraId="076B2EB7" w14:textId="77777777" w:rsidTr="00581A86">
        <w:tc>
          <w:tcPr>
            <w:tcW w:w="2868" w:type="dxa"/>
          </w:tcPr>
          <w:p w14:paraId="6F89055C" w14:textId="493E1006" w:rsidR="003C580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15, 16, 17</w:t>
            </w:r>
          </w:p>
        </w:tc>
        <w:tc>
          <w:tcPr>
            <w:tcW w:w="2976" w:type="dxa"/>
          </w:tcPr>
          <w:p w14:paraId="769F8065" w14:textId="66A5E6F4" w:rsidR="003C580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Agosto</w:t>
            </w:r>
          </w:p>
        </w:tc>
        <w:tc>
          <w:tcPr>
            <w:tcW w:w="2977" w:type="dxa"/>
          </w:tcPr>
          <w:p w14:paraId="600DAB22" w14:textId="49157D7F" w:rsidR="003C580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09:00 a 21:00 hs.</w:t>
            </w:r>
          </w:p>
        </w:tc>
      </w:tr>
      <w:tr w:rsidR="00581A86" w14:paraId="75FEDD35" w14:textId="77777777" w:rsidTr="00581A86">
        <w:tc>
          <w:tcPr>
            <w:tcW w:w="2868" w:type="dxa"/>
          </w:tcPr>
          <w:p w14:paraId="7D1F3604" w14:textId="2835457C" w:rsid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21, 22, 23 y 24</w:t>
            </w:r>
          </w:p>
        </w:tc>
        <w:tc>
          <w:tcPr>
            <w:tcW w:w="2976" w:type="dxa"/>
          </w:tcPr>
          <w:p w14:paraId="31682E5E" w14:textId="3F86CC58" w:rsid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Noviembre</w:t>
            </w:r>
          </w:p>
        </w:tc>
        <w:tc>
          <w:tcPr>
            <w:tcW w:w="2977" w:type="dxa"/>
          </w:tcPr>
          <w:p w14:paraId="04C789D2" w14:textId="587C58C3" w:rsid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09:00 a 21:00 hs.</w:t>
            </w:r>
          </w:p>
        </w:tc>
      </w:tr>
      <w:tr w:rsidR="00581A86" w14:paraId="2B52BBBD" w14:textId="77777777" w:rsidTr="00581A86">
        <w:tc>
          <w:tcPr>
            <w:tcW w:w="2868" w:type="dxa"/>
          </w:tcPr>
          <w:p w14:paraId="00D54691" w14:textId="26154A2F" w:rsid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6, 7, 8</w:t>
            </w:r>
          </w:p>
        </w:tc>
        <w:tc>
          <w:tcPr>
            <w:tcW w:w="2976" w:type="dxa"/>
          </w:tcPr>
          <w:p w14:paraId="1100C7C6" w14:textId="5B1DE96D" w:rsid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Diciembre</w:t>
            </w:r>
          </w:p>
        </w:tc>
        <w:tc>
          <w:tcPr>
            <w:tcW w:w="2977" w:type="dxa"/>
          </w:tcPr>
          <w:p w14:paraId="65FCB904" w14:textId="356612B2" w:rsidR="00581A86" w:rsidRDefault="00581A86" w:rsidP="00692513">
            <w:pPr>
              <w:spacing w:before="40" w:after="40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09:00 a 21:00 hs.</w:t>
            </w:r>
          </w:p>
        </w:tc>
      </w:tr>
    </w:tbl>
    <w:p w14:paraId="08E90D3D" w14:textId="638B1B32" w:rsidR="00581A86" w:rsidRPr="00581A86" w:rsidRDefault="006459EC" w:rsidP="00581A8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Cs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lastRenderedPageBreak/>
        <w:t>ARTICULO 2º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459EC">
        <w:rPr>
          <w:rFonts w:ascii="Arial" w:eastAsia="Times New Roman" w:hAnsi="Arial" w:cs="Arial"/>
          <w:bCs/>
          <w:lang w:eastAsia="es-AR"/>
        </w:rPr>
        <w:t xml:space="preserve"> </w:t>
      </w:r>
      <w:r w:rsidR="00581A86" w:rsidRPr="00581A86">
        <w:rPr>
          <w:rFonts w:ascii="Arial" w:eastAsia="Times New Roman" w:hAnsi="Arial" w:cs="Arial"/>
          <w:bCs/>
          <w:lang w:eastAsia="es-AR"/>
        </w:rPr>
        <w:t>Establézcase el corte de tránsito vehicular correspondiente, con la as</w:t>
      </w:r>
      <w:r w:rsidR="00C24F3D">
        <w:rPr>
          <w:rFonts w:ascii="Arial" w:eastAsia="Times New Roman" w:hAnsi="Arial" w:cs="Arial"/>
          <w:bCs/>
          <w:lang w:eastAsia="es-AR"/>
        </w:rPr>
        <w:t xml:space="preserve">istencia de Seguridad Ciudadana, </w:t>
      </w:r>
      <w:r w:rsidR="00581A86" w:rsidRPr="00581A86">
        <w:rPr>
          <w:rFonts w:ascii="Arial" w:eastAsia="Times New Roman" w:hAnsi="Arial" w:cs="Arial"/>
          <w:bCs/>
          <w:lang w:eastAsia="es-AR"/>
        </w:rPr>
        <w:t xml:space="preserve">en los </w:t>
      </w:r>
      <w:r w:rsidR="00C24F3D" w:rsidRPr="00581A86">
        <w:rPr>
          <w:rFonts w:ascii="Arial" w:eastAsia="Times New Roman" w:hAnsi="Arial" w:cs="Arial"/>
          <w:bCs/>
          <w:lang w:eastAsia="es-AR"/>
        </w:rPr>
        <w:t>días</w:t>
      </w:r>
      <w:r w:rsidR="00C24F3D">
        <w:rPr>
          <w:rFonts w:ascii="Arial" w:eastAsia="Times New Roman" w:hAnsi="Arial" w:cs="Arial"/>
          <w:bCs/>
          <w:lang w:eastAsia="es-AR"/>
        </w:rPr>
        <w:t>,</w:t>
      </w:r>
      <w:r w:rsidR="00C24F3D" w:rsidRPr="00581A86">
        <w:rPr>
          <w:rFonts w:ascii="Arial" w:eastAsia="Times New Roman" w:hAnsi="Arial" w:cs="Arial"/>
          <w:bCs/>
          <w:lang w:eastAsia="es-AR"/>
        </w:rPr>
        <w:t xml:space="preserve"> </w:t>
      </w:r>
      <w:r w:rsidR="00C24F3D">
        <w:rPr>
          <w:rFonts w:ascii="Arial" w:eastAsia="Times New Roman" w:hAnsi="Arial" w:cs="Arial"/>
          <w:bCs/>
          <w:lang w:eastAsia="es-AR"/>
        </w:rPr>
        <w:t>horarios</w:t>
      </w:r>
      <w:r w:rsidR="00581A86" w:rsidRPr="00581A86">
        <w:rPr>
          <w:rFonts w:ascii="Arial" w:eastAsia="Times New Roman" w:hAnsi="Arial" w:cs="Arial"/>
          <w:bCs/>
          <w:lang w:eastAsia="es-AR"/>
        </w:rPr>
        <w:t xml:space="preserve"> y calles descri</w:t>
      </w:r>
      <w:r w:rsidR="00581A86">
        <w:rPr>
          <w:rFonts w:ascii="Arial" w:eastAsia="Times New Roman" w:hAnsi="Arial" w:cs="Arial"/>
          <w:bCs/>
          <w:lang w:eastAsia="es-AR"/>
        </w:rPr>
        <w:t xml:space="preserve">tos en el artículo precedente. </w:t>
      </w:r>
    </w:p>
    <w:p w14:paraId="41BC299D" w14:textId="30EF55F3" w:rsidR="006459EC" w:rsidRPr="006459EC" w:rsidRDefault="002A3095" w:rsidP="00FC2948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b/>
          <w:bCs/>
          <w:u w:val="single"/>
          <w:lang w:eastAsia="es-AR"/>
        </w:rPr>
        <w:t>ARTICULO 3</w:t>
      </w:r>
      <w:r w:rsidR="006459EC" w:rsidRPr="006459EC">
        <w:rPr>
          <w:rFonts w:ascii="Arial" w:eastAsia="Times New Roman" w:hAnsi="Arial" w:cs="Arial"/>
          <w:b/>
          <w:bCs/>
          <w:u w:val="single"/>
          <w:lang w:eastAsia="es-AR"/>
        </w:rPr>
        <w:t>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="006459EC" w:rsidRPr="006459EC">
        <w:rPr>
          <w:rFonts w:ascii="Arial" w:eastAsia="Times New Roman" w:hAnsi="Arial" w:cs="Arial"/>
          <w:b/>
          <w:bCs/>
          <w:lang w:eastAsia="es-AR"/>
        </w:rPr>
        <w:t> </w:t>
      </w:r>
      <w:r w:rsidR="006459EC" w:rsidRPr="006459EC">
        <w:rPr>
          <w:rFonts w:ascii="Arial" w:eastAsia="Times New Roman" w:hAnsi="Arial" w:cs="Arial"/>
          <w:lang w:eastAsia="es-AR"/>
        </w:rPr>
        <w:t xml:space="preserve">De forma. </w:t>
      </w:r>
    </w:p>
    <w:p w14:paraId="4A0B5A2E" w14:textId="77777777" w:rsidR="006459EC" w:rsidRPr="006459EC" w:rsidRDefault="006459EC" w:rsidP="00FC2948">
      <w:pPr>
        <w:spacing w:after="200" w:line="240" w:lineRule="auto"/>
        <w:rPr>
          <w:rFonts w:ascii="Cambria" w:eastAsia="Cambria" w:hAnsi="Cambria" w:cs="Times New Roman"/>
          <w:sz w:val="24"/>
          <w:szCs w:val="24"/>
          <w:lang w:val="es-ES_tradnl"/>
        </w:rPr>
      </w:pPr>
    </w:p>
    <w:p w14:paraId="308F641D" w14:textId="77777777" w:rsidR="006459EC" w:rsidRPr="006459EC" w:rsidRDefault="006459EC" w:rsidP="00FC2948">
      <w:pPr>
        <w:spacing w:after="200" w:line="240" w:lineRule="auto"/>
        <w:rPr>
          <w:rFonts w:ascii="Cambria" w:eastAsia="Cambria" w:hAnsi="Cambria" w:cs="Times New Roman"/>
          <w:sz w:val="24"/>
          <w:szCs w:val="24"/>
          <w:lang w:val="es-ES_tradnl"/>
        </w:rPr>
      </w:pPr>
    </w:p>
    <w:p w14:paraId="0800785E" w14:textId="77777777" w:rsidR="006459EC" w:rsidRPr="006459EC" w:rsidRDefault="006459EC" w:rsidP="00FC2948">
      <w:pPr>
        <w:spacing w:after="200" w:line="240" w:lineRule="auto"/>
        <w:rPr>
          <w:rFonts w:ascii="Cambria" w:eastAsia="Cambria" w:hAnsi="Cambria" w:cs="Times New Roman"/>
          <w:sz w:val="24"/>
          <w:szCs w:val="24"/>
          <w:lang w:val="es-ES_tradnl"/>
        </w:rPr>
      </w:pPr>
    </w:p>
    <w:p w14:paraId="15165ABC" w14:textId="77777777" w:rsidR="000A7D05" w:rsidRDefault="000A7D05" w:rsidP="00FC2948"/>
    <w:sectPr w:rsidR="000A7D05" w:rsidSect="00692513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676" w:right="1417" w:bottom="851" w:left="1701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F095" w14:textId="77777777" w:rsidR="00CD1E24" w:rsidRDefault="00CD1E24" w:rsidP="006459EC">
      <w:pPr>
        <w:spacing w:after="0" w:line="240" w:lineRule="auto"/>
      </w:pPr>
      <w:r>
        <w:separator/>
      </w:r>
    </w:p>
  </w:endnote>
  <w:endnote w:type="continuationSeparator" w:id="0">
    <w:p w14:paraId="712915A2" w14:textId="77777777" w:rsidR="00CD1E24" w:rsidRDefault="00CD1E24" w:rsidP="006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C8EC" w14:textId="77777777" w:rsidR="00B4333B" w:rsidRDefault="00B4333B" w:rsidP="00C24F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A40A" w14:textId="77777777" w:rsidR="00B4333B" w:rsidRPr="00917E09" w:rsidRDefault="007D39A8" w:rsidP="00917E09">
    <w:pPr>
      <w:pStyle w:val="Piedepgina"/>
      <w:rPr>
        <w:sz w:val="18"/>
      </w:rPr>
    </w:pPr>
    <w:r>
      <w:rPr>
        <w:sz w:val="18"/>
      </w:rPr>
      <w:t xml:space="preserve"> </w:t>
    </w:r>
  </w:p>
  <w:p w14:paraId="2D8BCE14" w14:textId="77777777" w:rsidR="00B4333B" w:rsidRDefault="00B4333B" w:rsidP="0057330F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DC4CE" w14:textId="77777777" w:rsidR="00CD1E24" w:rsidRDefault="00CD1E24" w:rsidP="006459EC">
      <w:pPr>
        <w:spacing w:after="0" w:line="240" w:lineRule="auto"/>
      </w:pPr>
      <w:r>
        <w:separator/>
      </w:r>
    </w:p>
  </w:footnote>
  <w:footnote w:type="continuationSeparator" w:id="0">
    <w:p w14:paraId="7519593D" w14:textId="77777777" w:rsidR="00CD1E24" w:rsidRDefault="00CD1E24" w:rsidP="0064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366A" w14:textId="0755BE0A" w:rsidR="00B4333B" w:rsidRDefault="008B3441">
    <w:r>
      <w:rPr>
        <w:noProof/>
        <w:lang w:val="en-US"/>
      </w:rPr>
      <w:drawing>
        <wp:inline distT="0" distB="0" distL="0" distR="0" wp14:anchorId="6C0C874A" wp14:editId="0E30F5E3">
          <wp:extent cx="5581015" cy="567678"/>
          <wp:effectExtent l="0" t="0" r="63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581015" cy="567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DA32" w14:textId="5388545E" w:rsidR="00B4333B" w:rsidRDefault="00FC2948" w:rsidP="0057330F">
    <w:pPr>
      <w:pStyle w:val="Encabezado"/>
      <w:ind w:right="4871"/>
      <w:jc w:val="right"/>
    </w:pPr>
    <w:r>
      <w:rPr>
        <w:noProof/>
        <w:lang w:val="en-US"/>
      </w:rPr>
      <w:drawing>
        <wp:inline distT="0" distB="0" distL="0" distR="0" wp14:anchorId="30196AFF" wp14:editId="1D6D8A34">
          <wp:extent cx="5662779" cy="576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662779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2CEDA" w14:textId="77777777" w:rsidR="00C24F3D" w:rsidRPr="00EC4033" w:rsidRDefault="00C24F3D" w:rsidP="0057330F">
    <w:pPr>
      <w:pStyle w:val="Encabezado"/>
      <w:ind w:right="487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C"/>
    <w:rsid w:val="000A7D05"/>
    <w:rsid w:val="002A3095"/>
    <w:rsid w:val="003369D6"/>
    <w:rsid w:val="003C5806"/>
    <w:rsid w:val="00401E85"/>
    <w:rsid w:val="0046294C"/>
    <w:rsid w:val="00574527"/>
    <w:rsid w:val="00581A86"/>
    <w:rsid w:val="00644606"/>
    <w:rsid w:val="006459EC"/>
    <w:rsid w:val="0065472F"/>
    <w:rsid w:val="00692513"/>
    <w:rsid w:val="006C5C00"/>
    <w:rsid w:val="00731D77"/>
    <w:rsid w:val="007D39A8"/>
    <w:rsid w:val="00822C7E"/>
    <w:rsid w:val="008A57F0"/>
    <w:rsid w:val="008B3441"/>
    <w:rsid w:val="00917E09"/>
    <w:rsid w:val="009F5FA9"/>
    <w:rsid w:val="00A81192"/>
    <w:rsid w:val="00B4333B"/>
    <w:rsid w:val="00B508E8"/>
    <w:rsid w:val="00B56119"/>
    <w:rsid w:val="00C24F3D"/>
    <w:rsid w:val="00C75F79"/>
    <w:rsid w:val="00C8060A"/>
    <w:rsid w:val="00CD1E24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C723D"/>
  <w15:docId w15:val="{FA8F1DA5-CF0B-459C-A84D-C97D9A4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9EC"/>
  </w:style>
  <w:style w:type="paragraph" w:styleId="Piedepgina">
    <w:name w:val="footer"/>
    <w:basedOn w:val="Normal"/>
    <w:link w:val="Piedepgina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9EC"/>
  </w:style>
  <w:style w:type="character" w:styleId="Nmerodepgina">
    <w:name w:val="page number"/>
    <w:basedOn w:val="Fuentedeprrafopredeter"/>
    <w:rsid w:val="006459EC"/>
  </w:style>
  <w:style w:type="paragraph" w:styleId="Textodeglobo">
    <w:name w:val="Balloon Text"/>
    <w:basedOn w:val="Normal"/>
    <w:link w:val="TextodegloboCar"/>
    <w:uiPriority w:val="99"/>
    <w:semiHidden/>
    <w:unhideWhenUsed/>
    <w:rsid w:val="00FC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822C7E"/>
  </w:style>
  <w:style w:type="table" w:styleId="Tablaconcuadrcula">
    <w:name w:val="Table Grid"/>
    <w:basedOn w:val="Tablanormal"/>
    <w:uiPriority w:val="39"/>
    <w:rsid w:val="003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E2BEB5-DFFD-417E-BA22-74E8EFFC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2025-03-25T17:18:00Z</cp:lastPrinted>
  <dcterms:created xsi:type="dcterms:W3CDTF">2025-04-08T13:38:00Z</dcterms:created>
  <dcterms:modified xsi:type="dcterms:W3CDTF">2025-04-08T13:38:00Z</dcterms:modified>
</cp:coreProperties>
</file>