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CF" w:rsidRPr="00BE12CF" w:rsidRDefault="00292F70" w:rsidP="00BE12CF">
      <w:pPr>
        <w:jc w:val="right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Chascomús, </w:t>
      </w:r>
      <w:r w:rsidR="00FA5CA9">
        <w:rPr>
          <w:rFonts w:ascii="Tahoma" w:hAnsi="Tahoma" w:cs="Tahoma"/>
          <w:sz w:val="24"/>
          <w:szCs w:val="24"/>
        </w:rPr>
        <w:t>12 de noviembre</w:t>
      </w:r>
      <w:r w:rsidR="005F10BD">
        <w:rPr>
          <w:rFonts w:ascii="Tahoma" w:hAnsi="Tahoma" w:cs="Tahoma"/>
          <w:sz w:val="24"/>
          <w:szCs w:val="24"/>
        </w:rPr>
        <w:t xml:space="preserve"> de 2024</w:t>
      </w:r>
      <w:r w:rsidR="00BE12CF" w:rsidRPr="00BE12CF">
        <w:rPr>
          <w:rFonts w:ascii="Tahoma" w:hAnsi="Tahoma" w:cs="Tahoma"/>
          <w:sz w:val="24"/>
          <w:szCs w:val="24"/>
        </w:rPr>
        <w:t xml:space="preserve">.- </w:t>
      </w:r>
    </w:p>
    <w:p w:rsidR="00BE12CF" w:rsidRPr="00BE12CF" w:rsidRDefault="00BE12CF" w:rsidP="00BE12CF">
      <w:pPr>
        <w:rPr>
          <w:rFonts w:ascii="Tahoma" w:hAnsi="Tahoma" w:cs="Tahoma"/>
          <w:sz w:val="24"/>
          <w:szCs w:val="24"/>
        </w:rPr>
      </w:pPr>
    </w:p>
    <w:p w:rsidR="00BE12CF" w:rsidRPr="00BE12CF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Sr. Presidente del</w:t>
      </w:r>
    </w:p>
    <w:p w:rsidR="00BE12CF" w:rsidRPr="00BE12CF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Honorable Concejo Deliberante</w:t>
      </w:r>
    </w:p>
    <w:p w:rsidR="00BE12CF" w:rsidRPr="00BE12CF" w:rsidRDefault="005F10BD" w:rsidP="00867604">
      <w:p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ANDRES SANUCCI</w:t>
      </w:r>
    </w:p>
    <w:p w:rsidR="00BE12CF" w:rsidRPr="00BE12CF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S__________/_________D</w:t>
      </w:r>
      <w:r w:rsidR="006F576B">
        <w:rPr>
          <w:rFonts w:ascii="Tahoma" w:hAnsi="Tahoma" w:cs="Tahoma"/>
          <w:sz w:val="24"/>
          <w:szCs w:val="24"/>
        </w:rPr>
        <w:t>:</w:t>
      </w:r>
    </w:p>
    <w:p w:rsidR="00BE12CF" w:rsidRPr="00BE12CF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</w:p>
    <w:p w:rsidR="00BE12CF" w:rsidRPr="00BE12CF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</w:p>
    <w:p w:rsidR="00BE12CF" w:rsidRPr="00BE12CF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De nuestra consideración:</w:t>
      </w:r>
    </w:p>
    <w:p w:rsidR="00186A10" w:rsidRPr="00BE12CF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 xml:space="preserve">     </w:t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  <w:t>Remitimos copia del p</w:t>
      </w:r>
      <w:r w:rsidR="00E25170">
        <w:rPr>
          <w:rFonts w:ascii="Tahoma" w:hAnsi="Tahoma" w:cs="Tahoma"/>
          <w:sz w:val="24"/>
          <w:szCs w:val="24"/>
        </w:rPr>
        <w:t xml:space="preserve">resente proyecto para ser </w:t>
      </w:r>
      <w:r w:rsidR="005F10BD">
        <w:rPr>
          <w:rFonts w:ascii="Tahoma" w:hAnsi="Tahoma" w:cs="Tahoma"/>
          <w:sz w:val="24"/>
          <w:szCs w:val="24"/>
        </w:rPr>
        <w:t>inclui</w:t>
      </w:r>
      <w:r w:rsidR="005F10BD" w:rsidRPr="00BE12CF">
        <w:rPr>
          <w:rFonts w:ascii="Tahoma" w:hAnsi="Tahoma" w:cs="Tahoma"/>
          <w:sz w:val="24"/>
          <w:szCs w:val="24"/>
        </w:rPr>
        <w:t>do</w:t>
      </w:r>
      <w:r w:rsidRPr="00BE12CF">
        <w:rPr>
          <w:rFonts w:ascii="Tahoma" w:hAnsi="Tahoma" w:cs="Tahoma"/>
          <w:sz w:val="24"/>
          <w:szCs w:val="24"/>
        </w:rPr>
        <w:t xml:space="preserve"> en el orden del día de la próxima sesión.</w:t>
      </w:r>
    </w:p>
    <w:p w:rsidR="00C276B4" w:rsidRDefault="00C276B4" w:rsidP="002754FA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COLÓQUE</w:t>
      </w:r>
      <w:r w:rsidR="00E62CFB">
        <w:rPr>
          <w:rFonts w:ascii="Tahoma" w:hAnsi="Tahoma" w:cs="Tahoma"/>
          <w:b/>
          <w:sz w:val="24"/>
          <w:szCs w:val="24"/>
          <w:u w:val="single"/>
        </w:rPr>
        <w:t>N</w:t>
      </w:r>
      <w:r>
        <w:rPr>
          <w:rFonts w:ascii="Tahoma" w:hAnsi="Tahoma" w:cs="Tahoma"/>
          <w:b/>
          <w:sz w:val="24"/>
          <w:szCs w:val="24"/>
          <w:u w:val="single"/>
        </w:rPr>
        <w:t xml:space="preserve">SE </w:t>
      </w:r>
      <w:r w:rsidR="008B7090">
        <w:rPr>
          <w:rFonts w:ascii="Tahoma" w:hAnsi="Tahoma" w:cs="Tahoma"/>
          <w:b/>
          <w:sz w:val="24"/>
          <w:szCs w:val="24"/>
          <w:u w:val="single"/>
        </w:rPr>
        <w:t>GRIFOS HIDR</w:t>
      </w:r>
      <w:r w:rsidR="00E62CFB">
        <w:rPr>
          <w:rFonts w:ascii="Tahoma" w:hAnsi="Tahoma" w:cs="Tahoma"/>
          <w:b/>
          <w:sz w:val="24"/>
          <w:szCs w:val="24"/>
          <w:u w:val="single"/>
        </w:rPr>
        <w:t>ANTES</w:t>
      </w:r>
      <w:r>
        <w:rPr>
          <w:rFonts w:ascii="Tahoma" w:hAnsi="Tahoma" w:cs="Tahoma"/>
          <w:b/>
          <w:sz w:val="24"/>
          <w:szCs w:val="24"/>
          <w:u w:val="single"/>
        </w:rPr>
        <w:t xml:space="preserve"> EN BARRIOS CERRADOS Y COUNTRIES DE LA CIUDAD DE CHASCOMÚS.-</w:t>
      </w:r>
    </w:p>
    <w:p w:rsidR="00867604" w:rsidRPr="00BE12CF" w:rsidRDefault="00867604" w:rsidP="002754FA">
      <w:pPr>
        <w:spacing w:line="360" w:lineRule="auto"/>
        <w:jc w:val="lef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VISTO:</w:t>
      </w:r>
    </w:p>
    <w:p w:rsidR="00BE12CF" w:rsidRPr="009D16BD" w:rsidRDefault="00C276B4" w:rsidP="009D16BD">
      <w:pPr>
        <w:spacing w:line="36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La falta de agua corriente </w:t>
      </w:r>
      <w:r w:rsidR="008B7090">
        <w:rPr>
          <w:rFonts w:ascii="Tahoma" w:hAnsi="Tahoma" w:cs="Tahoma"/>
          <w:sz w:val="24"/>
          <w:szCs w:val="24"/>
        </w:rPr>
        <w:t>y por ende falta de bocas hidr</w:t>
      </w:r>
      <w:r>
        <w:rPr>
          <w:rFonts w:ascii="Tahoma" w:hAnsi="Tahoma" w:cs="Tahoma"/>
          <w:sz w:val="24"/>
          <w:szCs w:val="24"/>
        </w:rPr>
        <w:t>antes en los barr</w:t>
      </w:r>
      <w:r w:rsidR="00FA5CA9">
        <w:rPr>
          <w:rFonts w:ascii="Tahoma" w:hAnsi="Tahoma" w:cs="Tahoma"/>
          <w:sz w:val="24"/>
          <w:szCs w:val="24"/>
        </w:rPr>
        <w:t xml:space="preserve">ios cerrados y </w:t>
      </w:r>
      <w:proofErr w:type="spellStart"/>
      <w:r w:rsidR="00FA5CA9">
        <w:rPr>
          <w:rFonts w:ascii="Tahoma" w:hAnsi="Tahoma" w:cs="Tahoma"/>
          <w:sz w:val="24"/>
          <w:szCs w:val="24"/>
        </w:rPr>
        <w:t>countries</w:t>
      </w:r>
      <w:proofErr w:type="spellEnd"/>
      <w:r w:rsidR="00FA5CA9">
        <w:rPr>
          <w:rFonts w:ascii="Tahoma" w:hAnsi="Tahoma" w:cs="Tahoma"/>
          <w:sz w:val="24"/>
          <w:szCs w:val="24"/>
        </w:rPr>
        <w:t xml:space="preserve"> de la c</w:t>
      </w:r>
      <w:r>
        <w:rPr>
          <w:rFonts w:ascii="Tahoma" w:hAnsi="Tahoma" w:cs="Tahoma"/>
          <w:sz w:val="24"/>
          <w:szCs w:val="24"/>
        </w:rPr>
        <w:t>iudad</w:t>
      </w:r>
      <w:r w:rsidR="0018300C">
        <w:rPr>
          <w:rFonts w:ascii="Tahoma" w:hAnsi="Tahoma" w:cs="Tahoma"/>
          <w:sz w:val="24"/>
          <w:szCs w:val="24"/>
        </w:rPr>
        <w:t>;</w:t>
      </w:r>
    </w:p>
    <w:p w:rsidR="002E5B76" w:rsidRDefault="002E5B76" w:rsidP="00867604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:rsidR="00BE12CF" w:rsidRPr="00BE12CF" w:rsidRDefault="00BE12CF" w:rsidP="00867604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BE12CF">
        <w:rPr>
          <w:rFonts w:ascii="Tahoma" w:hAnsi="Tahoma" w:cs="Tahoma"/>
          <w:b/>
          <w:sz w:val="24"/>
          <w:szCs w:val="24"/>
        </w:rPr>
        <w:t>CONSIDERANDO</w:t>
      </w:r>
      <w:r w:rsidR="005F10BD">
        <w:rPr>
          <w:rFonts w:ascii="Tahoma" w:hAnsi="Tahoma" w:cs="Tahoma"/>
          <w:b/>
          <w:sz w:val="24"/>
          <w:szCs w:val="24"/>
        </w:rPr>
        <w:t>:</w:t>
      </w:r>
    </w:p>
    <w:p w:rsidR="00C276B4" w:rsidRDefault="00C276B4" w:rsidP="002134EE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Que, es de </w:t>
      </w:r>
      <w:r w:rsidR="00E62CFB">
        <w:rPr>
          <w:rFonts w:ascii="Tahoma" w:hAnsi="Tahoma" w:cs="Tahoma"/>
          <w:sz w:val="24"/>
          <w:szCs w:val="24"/>
        </w:rPr>
        <w:t>público</w:t>
      </w:r>
      <w:r>
        <w:rPr>
          <w:rFonts w:ascii="Tahoma" w:hAnsi="Tahoma" w:cs="Tahoma"/>
          <w:sz w:val="24"/>
          <w:szCs w:val="24"/>
        </w:rPr>
        <w:t xml:space="preserve"> conocimiento que los barrios cerrados y </w:t>
      </w:r>
      <w:proofErr w:type="spellStart"/>
      <w:r>
        <w:rPr>
          <w:rFonts w:ascii="Tahoma" w:hAnsi="Tahoma" w:cs="Tahoma"/>
          <w:sz w:val="24"/>
          <w:szCs w:val="24"/>
        </w:rPr>
        <w:t>countries</w:t>
      </w:r>
      <w:proofErr w:type="spellEnd"/>
      <w:r>
        <w:rPr>
          <w:rFonts w:ascii="Tahoma" w:hAnsi="Tahoma" w:cs="Tahoma"/>
          <w:sz w:val="24"/>
          <w:szCs w:val="24"/>
        </w:rPr>
        <w:t xml:space="preserve"> de </w:t>
      </w:r>
      <w:r w:rsidR="00E62CFB">
        <w:rPr>
          <w:rFonts w:ascii="Tahoma" w:hAnsi="Tahoma" w:cs="Tahoma"/>
          <w:sz w:val="24"/>
          <w:szCs w:val="24"/>
        </w:rPr>
        <w:t>Chascomús</w:t>
      </w:r>
      <w:r>
        <w:rPr>
          <w:rFonts w:ascii="Tahoma" w:hAnsi="Tahoma" w:cs="Tahoma"/>
          <w:sz w:val="24"/>
          <w:szCs w:val="24"/>
        </w:rPr>
        <w:t xml:space="preserve"> no cuenta</w:t>
      </w:r>
      <w:r w:rsidR="00E62CFB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 xml:space="preserve"> con el servicio de agua corriente</w:t>
      </w:r>
      <w:r w:rsidR="008B7090">
        <w:rPr>
          <w:rFonts w:ascii="Tahoma" w:hAnsi="Tahoma" w:cs="Tahoma"/>
          <w:sz w:val="24"/>
          <w:szCs w:val="24"/>
        </w:rPr>
        <w:t xml:space="preserve"> y tampoco con los grifos hidr</w:t>
      </w:r>
      <w:r>
        <w:rPr>
          <w:rFonts w:ascii="Tahoma" w:hAnsi="Tahoma" w:cs="Tahoma"/>
          <w:sz w:val="24"/>
          <w:szCs w:val="24"/>
        </w:rPr>
        <w:t>antes</w:t>
      </w:r>
      <w:r w:rsidR="00E62CFB">
        <w:rPr>
          <w:rFonts w:ascii="Tahoma" w:hAnsi="Tahoma" w:cs="Tahoma"/>
          <w:sz w:val="24"/>
          <w:szCs w:val="24"/>
        </w:rPr>
        <w:t xml:space="preserve"> para incendios</w:t>
      </w:r>
      <w:r>
        <w:rPr>
          <w:rFonts w:ascii="Tahoma" w:hAnsi="Tahoma" w:cs="Tahoma"/>
          <w:sz w:val="24"/>
          <w:szCs w:val="24"/>
        </w:rPr>
        <w:t>.</w:t>
      </w:r>
    </w:p>
    <w:p w:rsidR="00C276B4" w:rsidRDefault="00C276B4" w:rsidP="002134EE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Que, sin </w:t>
      </w:r>
      <w:r w:rsidR="00FA5CA9">
        <w:rPr>
          <w:rFonts w:ascii="Tahoma" w:hAnsi="Tahoma" w:cs="Tahoma"/>
          <w:sz w:val="24"/>
          <w:szCs w:val="24"/>
        </w:rPr>
        <w:t>perjuicio de que la autobomba</w:t>
      </w:r>
      <w:r>
        <w:rPr>
          <w:rFonts w:ascii="Tahoma" w:hAnsi="Tahoma" w:cs="Tahoma"/>
          <w:sz w:val="24"/>
          <w:szCs w:val="24"/>
        </w:rPr>
        <w:t xml:space="preserve"> provea agua para combatir incendio</w:t>
      </w:r>
      <w:r w:rsidR="00E62CFB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chicos a medianos, no </w:t>
      </w:r>
      <w:r w:rsidR="00FA5CA9">
        <w:rPr>
          <w:rFonts w:ascii="Tahoma" w:hAnsi="Tahoma" w:cs="Tahoma"/>
          <w:sz w:val="24"/>
          <w:szCs w:val="24"/>
        </w:rPr>
        <w:t xml:space="preserve">resulta </w:t>
      </w:r>
      <w:r>
        <w:rPr>
          <w:rFonts w:ascii="Tahoma" w:hAnsi="Tahoma" w:cs="Tahoma"/>
          <w:sz w:val="24"/>
          <w:szCs w:val="24"/>
        </w:rPr>
        <w:t>así s</w:t>
      </w:r>
      <w:r w:rsidR="008B7090">
        <w:rPr>
          <w:rFonts w:ascii="Tahoma" w:hAnsi="Tahoma" w:cs="Tahoma"/>
          <w:sz w:val="24"/>
          <w:szCs w:val="24"/>
        </w:rPr>
        <w:t>i no cuentan con un grifo hidr</w:t>
      </w:r>
      <w:r>
        <w:rPr>
          <w:rFonts w:ascii="Tahoma" w:hAnsi="Tahoma" w:cs="Tahoma"/>
          <w:sz w:val="24"/>
          <w:szCs w:val="24"/>
        </w:rPr>
        <w:t>ante que les proporcione el caudal suficiente para apagar incendios de gran envergadura</w:t>
      </w:r>
      <w:r w:rsidR="00E62CFB">
        <w:rPr>
          <w:rFonts w:ascii="Tahoma" w:hAnsi="Tahoma" w:cs="Tahoma"/>
          <w:sz w:val="24"/>
          <w:szCs w:val="24"/>
        </w:rPr>
        <w:t xml:space="preserve"> en los lugares de mención.</w:t>
      </w:r>
    </w:p>
    <w:p w:rsidR="00C276B4" w:rsidRDefault="00C276B4" w:rsidP="002134EE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Que, debido a la extensión</w:t>
      </w:r>
      <w:r w:rsidR="00FA5CA9">
        <w:rPr>
          <w:rFonts w:ascii="Tahoma" w:hAnsi="Tahoma" w:cs="Tahoma"/>
          <w:sz w:val="24"/>
          <w:szCs w:val="24"/>
        </w:rPr>
        <w:t xml:space="preserve"> demográfica habida en nuestra c</w:t>
      </w:r>
      <w:r>
        <w:rPr>
          <w:rFonts w:ascii="Tahoma" w:hAnsi="Tahoma" w:cs="Tahoma"/>
          <w:sz w:val="24"/>
          <w:szCs w:val="24"/>
        </w:rPr>
        <w:t xml:space="preserve">iudad en los últimos tiempos, muchos habitantes viven en barrios cerrados y/o </w:t>
      </w:r>
      <w:proofErr w:type="spellStart"/>
      <w:r>
        <w:rPr>
          <w:rFonts w:ascii="Tahoma" w:hAnsi="Tahoma" w:cs="Tahoma"/>
          <w:sz w:val="24"/>
          <w:szCs w:val="24"/>
        </w:rPr>
        <w:t>countries</w:t>
      </w:r>
      <w:proofErr w:type="spellEnd"/>
      <w:r>
        <w:rPr>
          <w:rFonts w:ascii="Tahoma" w:hAnsi="Tahoma" w:cs="Tahoma"/>
          <w:sz w:val="24"/>
          <w:szCs w:val="24"/>
        </w:rPr>
        <w:t xml:space="preserve"> medianamente nuevos que no cuenta</w:t>
      </w:r>
      <w:r w:rsidR="00E62CFB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 xml:space="preserve"> con servicio de agua corriente y por ende tampoco de boca hidratante para los Bomberos Voluntarios</w:t>
      </w:r>
      <w:r w:rsidR="00FA5CA9">
        <w:rPr>
          <w:rFonts w:ascii="Tahoma" w:hAnsi="Tahoma" w:cs="Tahoma"/>
          <w:sz w:val="24"/>
          <w:szCs w:val="24"/>
        </w:rPr>
        <w:t xml:space="preserve"> de Chascomús</w:t>
      </w:r>
      <w:r>
        <w:rPr>
          <w:rFonts w:ascii="Tahoma" w:hAnsi="Tahoma" w:cs="Tahoma"/>
          <w:sz w:val="24"/>
          <w:szCs w:val="24"/>
        </w:rPr>
        <w:t xml:space="preserve">. </w:t>
      </w:r>
    </w:p>
    <w:p w:rsidR="00C276B4" w:rsidRDefault="00C276B4" w:rsidP="002134EE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Que, a su vez, muchas casas de estos barrios cerrados y/o </w:t>
      </w:r>
      <w:proofErr w:type="spellStart"/>
      <w:r>
        <w:rPr>
          <w:rFonts w:ascii="Tahoma" w:hAnsi="Tahoma" w:cs="Tahoma"/>
          <w:sz w:val="24"/>
          <w:szCs w:val="24"/>
        </w:rPr>
        <w:t>countries</w:t>
      </w:r>
      <w:proofErr w:type="spellEnd"/>
      <w:r>
        <w:rPr>
          <w:rFonts w:ascii="Tahoma" w:hAnsi="Tahoma" w:cs="Tahoma"/>
          <w:sz w:val="24"/>
          <w:szCs w:val="24"/>
        </w:rPr>
        <w:t xml:space="preserve"> utilizan para la vida diaria garrafas y/o aparatos eléctricos, los cuales muchas veces por su mal uso o por la deficiencia de los mismos puede provocar  grandes catástrofes. </w:t>
      </w:r>
    </w:p>
    <w:p w:rsidR="002E5B76" w:rsidRDefault="00C276B4" w:rsidP="002134EE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 para ello, resulta menester, que los Bomberos Voluntarios cuenten con los recursos necesarios para desarrollar su heroica tarea. </w:t>
      </w:r>
    </w:p>
    <w:p w:rsidR="0026755D" w:rsidRDefault="00692605" w:rsidP="002134EE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 w:rsidRPr="00692605">
        <w:rPr>
          <w:rFonts w:ascii="Tahoma" w:hAnsi="Tahoma" w:cs="Tahoma"/>
          <w:sz w:val="24"/>
          <w:szCs w:val="24"/>
        </w:rPr>
        <w:t>Que</w:t>
      </w:r>
      <w:r w:rsidR="0018300C">
        <w:rPr>
          <w:rFonts w:ascii="Tahoma" w:hAnsi="Tahoma" w:cs="Tahoma"/>
          <w:sz w:val="24"/>
          <w:szCs w:val="24"/>
        </w:rPr>
        <w:t xml:space="preserve">, </w:t>
      </w:r>
      <w:r w:rsidR="00FA5CA9">
        <w:rPr>
          <w:rFonts w:ascii="Tahoma" w:hAnsi="Tahoma" w:cs="Tahoma"/>
          <w:sz w:val="24"/>
          <w:szCs w:val="24"/>
        </w:rPr>
        <w:t>hace pocos meses, se sufrió</w:t>
      </w:r>
      <w:r w:rsidR="0026755D">
        <w:rPr>
          <w:rFonts w:ascii="Tahoma" w:hAnsi="Tahoma" w:cs="Tahoma"/>
          <w:sz w:val="24"/>
          <w:szCs w:val="24"/>
        </w:rPr>
        <w:t xml:space="preserve"> </w:t>
      </w:r>
      <w:r w:rsidR="00FA5CA9">
        <w:rPr>
          <w:rFonts w:ascii="Tahoma" w:hAnsi="Tahoma" w:cs="Tahoma"/>
          <w:sz w:val="24"/>
          <w:szCs w:val="24"/>
        </w:rPr>
        <w:t xml:space="preserve">la explosión e </w:t>
      </w:r>
      <w:r w:rsidR="0026755D">
        <w:rPr>
          <w:rFonts w:ascii="Tahoma" w:hAnsi="Tahoma" w:cs="Tahoma"/>
          <w:sz w:val="24"/>
          <w:szCs w:val="24"/>
        </w:rPr>
        <w:t xml:space="preserve">incendio en una vivienda de uno de los </w:t>
      </w:r>
      <w:proofErr w:type="spellStart"/>
      <w:r w:rsidR="0026755D">
        <w:rPr>
          <w:rFonts w:ascii="Tahoma" w:hAnsi="Tahoma" w:cs="Tahoma"/>
          <w:sz w:val="24"/>
          <w:szCs w:val="24"/>
        </w:rPr>
        <w:t>countries</w:t>
      </w:r>
      <w:proofErr w:type="spellEnd"/>
      <w:r w:rsidR="0026755D">
        <w:rPr>
          <w:rFonts w:ascii="Tahoma" w:hAnsi="Tahoma" w:cs="Tahoma"/>
          <w:sz w:val="24"/>
          <w:szCs w:val="24"/>
        </w:rPr>
        <w:t xml:space="preserve"> de la Ciudad, y gracias a la gran tarea de los bomberos pudieron combatir las llamas con la </w:t>
      </w:r>
      <w:r w:rsidR="00E62CFB">
        <w:rPr>
          <w:rFonts w:ascii="Tahoma" w:hAnsi="Tahoma" w:cs="Tahoma"/>
          <w:sz w:val="24"/>
          <w:szCs w:val="24"/>
        </w:rPr>
        <w:t>provisión</w:t>
      </w:r>
      <w:r w:rsidR="0026755D">
        <w:rPr>
          <w:rFonts w:ascii="Tahoma" w:hAnsi="Tahoma" w:cs="Tahoma"/>
          <w:sz w:val="24"/>
          <w:szCs w:val="24"/>
        </w:rPr>
        <w:t xml:space="preserve"> de sus elementos propios de la autobomba, y ello no pasó a extenderse a otras viviendas aledañas.</w:t>
      </w:r>
    </w:p>
    <w:p w:rsidR="0026755D" w:rsidRDefault="0026755D" w:rsidP="002134EE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Que, también, es dable considerar que, en épocas de </w:t>
      </w:r>
      <w:r w:rsidR="00E62CFB">
        <w:rPr>
          <w:rFonts w:ascii="Tahoma" w:hAnsi="Tahoma" w:cs="Tahoma"/>
          <w:sz w:val="24"/>
          <w:szCs w:val="24"/>
        </w:rPr>
        <w:t>sequía</w:t>
      </w:r>
      <w:r>
        <w:rPr>
          <w:rFonts w:ascii="Tahoma" w:hAnsi="Tahoma" w:cs="Tahoma"/>
          <w:sz w:val="24"/>
          <w:szCs w:val="24"/>
        </w:rPr>
        <w:t xml:space="preserve"> y en verano principalmente, se producen grandes incendios de pastizales, los cuales por la ubicación de los barrios cerrados o </w:t>
      </w:r>
      <w:proofErr w:type="spellStart"/>
      <w:r>
        <w:rPr>
          <w:rFonts w:ascii="Tahoma" w:hAnsi="Tahoma" w:cs="Tahoma"/>
          <w:sz w:val="24"/>
          <w:szCs w:val="24"/>
        </w:rPr>
        <w:t>countries</w:t>
      </w:r>
      <w:proofErr w:type="spellEnd"/>
      <w:r>
        <w:rPr>
          <w:rFonts w:ascii="Tahoma" w:hAnsi="Tahoma" w:cs="Tahoma"/>
          <w:sz w:val="24"/>
          <w:szCs w:val="24"/>
        </w:rPr>
        <w:t xml:space="preserve"> que están en las afueras de la Ciudad, también se pueden ver afectados. </w:t>
      </w:r>
    </w:p>
    <w:p w:rsidR="0026755D" w:rsidRDefault="0026755D" w:rsidP="002134EE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Que, el espíritu de esta ordenanza </w:t>
      </w:r>
      <w:r w:rsidR="00FA5CA9">
        <w:rPr>
          <w:rFonts w:ascii="Tahoma" w:hAnsi="Tahoma" w:cs="Tahoma"/>
          <w:sz w:val="24"/>
          <w:szCs w:val="24"/>
        </w:rPr>
        <w:t xml:space="preserve">es facilitar y </w:t>
      </w:r>
      <w:r>
        <w:rPr>
          <w:rFonts w:ascii="Tahoma" w:hAnsi="Tahoma" w:cs="Tahoma"/>
          <w:sz w:val="24"/>
          <w:szCs w:val="24"/>
        </w:rPr>
        <w:t xml:space="preserve">proveer a los Bomberos Voluntarios para que realicen su tarea de manera adecuada con los recursos necesarios a su alcance. </w:t>
      </w:r>
    </w:p>
    <w:p w:rsidR="002E5B76" w:rsidRDefault="0026755D" w:rsidP="002134EE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Que, asimismo el espíritu de la presente resulta ser de carácter preventivo y organizativo, frente a eventuales catástrofes de importancia mayor.</w:t>
      </w:r>
    </w:p>
    <w:p w:rsidR="00BE12CF" w:rsidRPr="00BE12CF" w:rsidRDefault="00867604" w:rsidP="00867604">
      <w:pPr>
        <w:spacing w:line="360" w:lineRule="auto"/>
        <w:ind w:firstLine="1416"/>
        <w:rPr>
          <w:rFonts w:ascii="Tahoma" w:hAnsi="Tahoma" w:cs="Tahoma"/>
          <w:sz w:val="24"/>
          <w:szCs w:val="24"/>
          <w:lang w:val="es-ES_tradnl"/>
        </w:rPr>
      </w:pPr>
      <w:r>
        <w:rPr>
          <w:rFonts w:ascii="Tahoma" w:hAnsi="Tahoma" w:cs="Tahoma"/>
          <w:sz w:val="24"/>
          <w:szCs w:val="24"/>
        </w:rPr>
        <w:t xml:space="preserve">          </w:t>
      </w:r>
      <w:r w:rsidR="00566AA1">
        <w:rPr>
          <w:rFonts w:ascii="Tahoma" w:hAnsi="Tahoma" w:cs="Tahoma"/>
          <w:sz w:val="24"/>
          <w:szCs w:val="24"/>
        </w:rPr>
        <w:t xml:space="preserve">Es por ello, que </w:t>
      </w:r>
      <w:r w:rsidR="00BE12CF" w:rsidRPr="00BE12CF">
        <w:rPr>
          <w:rFonts w:ascii="Tahoma" w:hAnsi="Tahoma" w:cs="Tahoma"/>
          <w:sz w:val="24"/>
          <w:szCs w:val="24"/>
        </w:rPr>
        <w:t>de acuerdo a Ley Orgánica de las Municipalidades, correspond</w:t>
      </w:r>
      <w:r w:rsidR="00566AA1">
        <w:rPr>
          <w:rFonts w:ascii="Tahoma" w:hAnsi="Tahoma" w:cs="Tahoma"/>
          <w:sz w:val="24"/>
          <w:szCs w:val="24"/>
        </w:rPr>
        <w:t>e que el presente Cuerpo Deliberativo analice lo solicitado</w:t>
      </w:r>
      <w:r w:rsidR="00BE12CF" w:rsidRPr="00BE12CF">
        <w:rPr>
          <w:rFonts w:ascii="Tahoma" w:hAnsi="Tahoma" w:cs="Tahoma"/>
          <w:sz w:val="24"/>
          <w:szCs w:val="24"/>
        </w:rPr>
        <w:t>, en los</w:t>
      </w:r>
      <w:r w:rsidR="005F10BD">
        <w:rPr>
          <w:rFonts w:ascii="Tahoma" w:hAnsi="Tahoma" w:cs="Tahoma"/>
          <w:sz w:val="24"/>
          <w:szCs w:val="24"/>
        </w:rPr>
        <w:t xml:space="preserve"> términos del artículo 77 inc. a</w:t>
      </w:r>
      <w:r>
        <w:rPr>
          <w:rFonts w:ascii="Tahoma" w:hAnsi="Tahoma" w:cs="Tahoma"/>
          <w:sz w:val="24"/>
          <w:szCs w:val="24"/>
        </w:rPr>
        <w:t>) del citado cuerpo legal.</w:t>
      </w:r>
    </w:p>
    <w:p w:rsidR="002134EE" w:rsidRPr="002E5B76" w:rsidRDefault="00867604" w:rsidP="002E5B76">
      <w:pPr>
        <w:spacing w:line="360" w:lineRule="auto"/>
        <w:ind w:firstLine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s-ES_tradnl"/>
        </w:rPr>
        <w:t xml:space="preserve">         </w:t>
      </w:r>
      <w:r w:rsidR="00BE12CF" w:rsidRPr="00BE12CF">
        <w:rPr>
          <w:rFonts w:ascii="Tahoma" w:hAnsi="Tahoma" w:cs="Tahoma"/>
          <w:sz w:val="24"/>
          <w:szCs w:val="24"/>
          <w:lang w:val="es-ES_tradnl"/>
        </w:rPr>
        <w:t>P</w:t>
      </w:r>
      <w:proofErr w:type="spellStart"/>
      <w:r>
        <w:rPr>
          <w:rFonts w:ascii="Tahoma" w:hAnsi="Tahoma" w:cs="Tahoma"/>
          <w:sz w:val="24"/>
          <w:szCs w:val="24"/>
        </w:rPr>
        <w:t>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BE12CF" w:rsidRPr="00BE12CF">
        <w:rPr>
          <w:rFonts w:ascii="Tahoma" w:hAnsi="Tahoma" w:cs="Tahoma"/>
          <w:sz w:val="24"/>
          <w:szCs w:val="24"/>
        </w:rPr>
        <w:t xml:space="preserve">ello, el bloque </w:t>
      </w:r>
      <w:r w:rsidR="005F10BD">
        <w:rPr>
          <w:rFonts w:ascii="Tahoma" w:hAnsi="Tahoma" w:cs="Tahoma"/>
          <w:b/>
          <w:sz w:val="24"/>
          <w:szCs w:val="24"/>
        </w:rPr>
        <w:t>Cambiemos Chascomús</w:t>
      </w:r>
      <w:r w:rsidR="00BE12CF" w:rsidRPr="00BE12CF">
        <w:rPr>
          <w:rFonts w:ascii="Tahoma" w:hAnsi="Tahoma" w:cs="Tahoma"/>
          <w:sz w:val="24"/>
          <w:szCs w:val="24"/>
        </w:rPr>
        <w:t xml:space="preserve"> propone el siguiente</w:t>
      </w:r>
      <w:r w:rsidR="007E460A">
        <w:rPr>
          <w:rFonts w:ascii="Tahoma" w:hAnsi="Tahoma" w:cs="Tahoma"/>
          <w:sz w:val="24"/>
          <w:szCs w:val="24"/>
        </w:rPr>
        <w:t xml:space="preserve">: </w:t>
      </w:r>
    </w:p>
    <w:p w:rsidR="00BE12CF" w:rsidRDefault="00BE12CF" w:rsidP="009D16BD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E12CF">
        <w:rPr>
          <w:rFonts w:ascii="Tahoma" w:hAnsi="Tahoma" w:cs="Tahoma"/>
          <w:b/>
          <w:sz w:val="24"/>
          <w:szCs w:val="24"/>
          <w:u w:val="single"/>
        </w:rPr>
        <w:t>PROYECTO DE ORDENANZA</w:t>
      </w:r>
    </w:p>
    <w:p w:rsidR="002134EE" w:rsidRPr="009D16BD" w:rsidRDefault="002134EE" w:rsidP="009D16BD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E57567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b/>
          <w:sz w:val="24"/>
          <w:szCs w:val="24"/>
        </w:rPr>
        <w:t>Artículo 1º:</w:t>
      </w:r>
      <w:r w:rsidR="0026755D">
        <w:rPr>
          <w:rFonts w:ascii="Tahoma" w:hAnsi="Tahoma" w:cs="Tahoma"/>
          <w:b/>
          <w:sz w:val="24"/>
          <w:szCs w:val="24"/>
        </w:rPr>
        <w:t xml:space="preserve"> </w:t>
      </w:r>
      <w:r w:rsidR="00E62CFB" w:rsidRPr="00E62CFB">
        <w:rPr>
          <w:rFonts w:ascii="Tahoma" w:hAnsi="Tahoma" w:cs="Tahoma"/>
          <w:sz w:val="24"/>
          <w:szCs w:val="24"/>
        </w:rPr>
        <w:t>Colóquense</w:t>
      </w:r>
      <w:r w:rsidR="008B7090">
        <w:rPr>
          <w:rFonts w:ascii="Tahoma" w:hAnsi="Tahoma" w:cs="Tahoma"/>
          <w:sz w:val="24"/>
          <w:szCs w:val="24"/>
        </w:rPr>
        <w:t xml:space="preserve"> grifos hidr</w:t>
      </w:r>
      <w:r w:rsidR="0026755D" w:rsidRPr="00E62CFB">
        <w:rPr>
          <w:rFonts w:ascii="Tahoma" w:hAnsi="Tahoma" w:cs="Tahoma"/>
          <w:sz w:val="24"/>
          <w:szCs w:val="24"/>
        </w:rPr>
        <w:t xml:space="preserve">antes para la </w:t>
      </w:r>
      <w:r w:rsidR="00E62CFB" w:rsidRPr="00E62CFB">
        <w:rPr>
          <w:rFonts w:ascii="Tahoma" w:hAnsi="Tahoma" w:cs="Tahoma"/>
          <w:sz w:val="24"/>
          <w:szCs w:val="24"/>
        </w:rPr>
        <w:t>provisión</w:t>
      </w:r>
      <w:r w:rsidR="0026755D" w:rsidRPr="00E62CFB">
        <w:rPr>
          <w:rFonts w:ascii="Tahoma" w:hAnsi="Tahoma" w:cs="Tahoma"/>
          <w:sz w:val="24"/>
          <w:szCs w:val="24"/>
        </w:rPr>
        <w:t xml:space="preserve"> de caudal</w:t>
      </w:r>
      <w:r w:rsidR="00E62CFB" w:rsidRPr="00E62CFB">
        <w:rPr>
          <w:rFonts w:ascii="Tahoma" w:hAnsi="Tahoma" w:cs="Tahoma"/>
          <w:sz w:val="24"/>
          <w:szCs w:val="24"/>
        </w:rPr>
        <w:t xml:space="preserve"> necesario en caso de incendios en los barrios cerrados y/o </w:t>
      </w:r>
      <w:proofErr w:type="spellStart"/>
      <w:r w:rsidR="00E62CFB" w:rsidRPr="00E62CFB">
        <w:rPr>
          <w:rFonts w:ascii="Tahoma" w:hAnsi="Tahoma" w:cs="Tahoma"/>
          <w:sz w:val="24"/>
          <w:szCs w:val="24"/>
        </w:rPr>
        <w:t>countries</w:t>
      </w:r>
      <w:proofErr w:type="spellEnd"/>
      <w:r w:rsidR="00E62CFB" w:rsidRPr="00E62CFB">
        <w:rPr>
          <w:rFonts w:ascii="Tahoma" w:hAnsi="Tahoma" w:cs="Tahoma"/>
          <w:sz w:val="24"/>
          <w:szCs w:val="24"/>
        </w:rPr>
        <w:t xml:space="preserve"> de la Ciudad de Chascomús</w:t>
      </w:r>
      <w:r w:rsidR="002E5B76" w:rsidRPr="00E62CFB">
        <w:rPr>
          <w:rFonts w:ascii="Tahoma" w:hAnsi="Tahoma" w:cs="Tahoma"/>
          <w:sz w:val="24"/>
          <w:szCs w:val="24"/>
        </w:rPr>
        <w:t>.</w:t>
      </w:r>
      <w:r w:rsidR="002E5B76" w:rsidRPr="002E5B76">
        <w:rPr>
          <w:rFonts w:ascii="Tahoma" w:hAnsi="Tahoma" w:cs="Tahoma"/>
          <w:sz w:val="24"/>
          <w:szCs w:val="24"/>
        </w:rPr>
        <w:t xml:space="preserve"> </w:t>
      </w:r>
    </w:p>
    <w:p w:rsidR="00BE12CF" w:rsidRDefault="00867604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E25170">
        <w:rPr>
          <w:rFonts w:ascii="Tahoma" w:hAnsi="Tahoma" w:cs="Tahoma"/>
          <w:b/>
          <w:sz w:val="24"/>
          <w:szCs w:val="24"/>
        </w:rPr>
        <w:t>A</w:t>
      </w:r>
      <w:r>
        <w:rPr>
          <w:rFonts w:ascii="Tahoma" w:hAnsi="Tahoma" w:cs="Tahoma"/>
          <w:b/>
          <w:sz w:val="24"/>
          <w:szCs w:val="24"/>
        </w:rPr>
        <w:t xml:space="preserve">rtículo </w:t>
      </w:r>
      <w:r w:rsidR="00337AA3">
        <w:rPr>
          <w:rFonts w:ascii="Tahoma" w:hAnsi="Tahoma" w:cs="Tahoma"/>
          <w:b/>
          <w:sz w:val="24"/>
          <w:szCs w:val="24"/>
        </w:rPr>
        <w:t>2</w:t>
      </w:r>
      <w:r>
        <w:rPr>
          <w:rFonts w:ascii="Tahoma" w:hAnsi="Tahoma" w:cs="Tahoma"/>
          <w:b/>
          <w:sz w:val="24"/>
          <w:szCs w:val="24"/>
        </w:rPr>
        <w:t>º</w:t>
      </w:r>
      <w:r w:rsidR="00BE12CF" w:rsidRPr="00E25170">
        <w:rPr>
          <w:rFonts w:ascii="Tahoma" w:hAnsi="Tahoma" w:cs="Tahoma"/>
          <w:b/>
          <w:sz w:val="24"/>
          <w:szCs w:val="24"/>
        </w:rPr>
        <w:t>:</w:t>
      </w:r>
      <w:r w:rsidR="002C08F1">
        <w:rPr>
          <w:rFonts w:ascii="Tahoma" w:hAnsi="Tahoma" w:cs="Tahoma"/>
          <w:sz w:val="24"/>
          <w:szCs w:val="24"/>
        </w:rPr>
        <w:t xml:space="preserve"> Envíese copia del presente </w:t>
      </w:r>
      <w:r w:rsidR="0018300C">
        <w:rPr>
          <w:rFonts w:ascii="Tahoma" w:hAnsi="Tahoma" w:cs="Tahoma"/>
          <w:sz w:val="24"/>
          <w:szCs w:val="24"/>
        </w:rPr>
        <w:t xml:space="preserve">a </w:t>
      </w:r>
      <w:r w:rsidR="00FA5CA9">
        <w:rPr>
          <w:rFonts w:ascii="Tahoma" w:hAnsi="Tahoma" w:cs="Tahoma"/>
          <w:sz w:val="24"/>
          <w:szCs w:val="24"/>
        </w:rPr>
        <w:t>la Secretarí</w:t>
      </w:r>
      <w:r w:rsidR="00E62CFB">
        <w:rPr>
          <w:rFonts w:ascii="Tahoma" w:hAnsi="Tahoma" w:cs="Tahoma"/>
          <w:sz w:val="24"/>
          <w:szCs w:val="24"/>
        </w:rPr>
        <w:t>a de Seguridad Ciudadana y al Cuerpo de Bomberos Voluntarios de Chascomús.-</w:t>
      </w:r>
    </w:p>
    <w:p w:rsidR="00EB358C" w:rsidRPr="00EB358C" w:rsidRDefault="00EB358C" w:rsidP="00867604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B358C">
        <w:rPr>
          <w:rFonts w:ascii="Tahoma" w:hAnsi="Tahoma" w:cs="Tahoma"/>
          <w:b/>
          <w:sz w:val="24"/>
          <w:szCs w:val="24"/>
        </w:rPr>
        <w:t xml:space="preserve">Artículo </w:t>
      </w:r>
      <w:r w:rsidR="00337AA3">
        <w:rPr>
          <w:rFonts w:ascii="Tahoma" w:hAnsi="Tahoma" w:cs="Tahoma"/>
          <w:b/>
          <w:sz w:val="24"/>
          <w:szCs w:val="24"/>
        </w:rPr>
        <w:t>3</w:t>
      </w:r>
      <w:r w:rsidRPr="00EB358C">
        <w:rPr>
          <w:rFonts w:ascii="Tahoma" w:hAnsi="Tahoma" w:cs="Tahoma"/>
          <w:b/>
          <w:sz w:val="24"/>
          <w:szCs w:val="24"/>
        </w:rPr>
        <w:t xml:space="preserve">°: </w:t>
      </w:r>
      <w:r w:rsidRPr="00EB358C">
        <w:rPr>
          <w:rFonts w:ascii="Tahoma" w:hAnsi="Tahoma" w:cs="Tahoma"/>
          <w:sz w:val="24"/>
          <w:szCs w:val="24"/>
        </w:rPr>
        <w:t>De forma.-</w:t>
      </w:r>
    </w:p>
    <w:sectPr w:rsidR="00EB358C" w:rsidRPr="00EB358C" w:rsidSect="00186A1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539" w:rsidRDefault="00A33539" w:rsidP="00BE12CF">
      <w:pPr>
        <w:spacing w:after="0" w:line="240" w:lineRule="auto"/>
      </w:pPr>
      <w:r>
        <w:separator/>
      </w:r>
    </w:p>
  </w:endnote>
  <w:endnote w:type="continuationSeparator" w:id="0">
    <w:p w:rsidR="00A33539" w:rsidRDefault="00A33539" w:rsidP="00BE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539" w:rsidRDefault="00A33539" w:rsidP="00BE12CF">
      <w:pPr>
        <w:spacing w:after="0" w:line="240" w:lineRule="auto"/>
      </w:pPr>
      <w:r>
        <w:separator/>
      </w:r>
    </w:p>
  </w:footnote>
  <w:footnote w:type="continuationSeparator" w:id="0">
    <w:p w:rsidR="00A33539" w:rsidRDefault="00A33539" w:rsidP="00BE1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BD" w:rsidRPr="005F10BD" w:rsidRDefault="005F10BD" w:rsidP="005F10BD">
    <w:pPr>
      <w:spacing w:after="0" w:line="240" w:lineRule="auto"/>
      <w:jc w:val="center"/>
      <w:rPr>
        <w:noProof/>
        <w:color w:val="000000"/>
      </w:rPr>
    </w:pPr>
    <w:r w:rsidRPr="005F10BD">
      <w:rPr>
        <w:noProof/>
        <w:color w:val="000000"/>
        <w:lang w:val="en-US"/>
      </w:rPr>
      <w:drawing>
        <wp:inline distT="0" distB="0" distL="0" distR="0" wp14:anchorId="46DF2875" wp14:editId="7A1FF2BB">
          <wp:extent cx="681355" cy="603885"/>
          <wp:effectExtent l="19050" t="0" r="4445" b="0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10BD" w:rsidRPr="005F10BD" w:rsidRDefault="005F10BD" w:rsidP="005F10BD">
    <w:pPr>
      <w:spacing w:after="0" w:line="240" w:lineRule="auto"/>
      <w:jc w:val="center"/>
      <w:rPr>
        <w:b/>
        <w:bCs/>
        <w:noProof/>
        <w:color w:val="000000"/>
      </w:rPr>
    </w:pPr>
    <w:r w:rsidRPr="005F10BD">
      <w:rPr>
        <w:b/>
        <w:bCs/>
        <w:noProof/>
        <w:color w:val="000000"/>
      </w:rPr>
      <w:t>Honorable Concejo Deliberante</w:t>
    </w:r>
  </w:p>
  <w:p w:rsidR="005F10BD" w:rsidRPr="005F10BD" w:rsidRDefault="005F10BD" w:rsidP="005F10BD">
    <w:pPr>
      <w:spacing w:after="0" w:line="240" w:lineRule="auto"/>
      <w:jc w:val="center"/>
      <w:rPr>
        <w:b/>
        <w:bCs/>
        <w:noProof/>
        <w:color w:val="000000"/>
      </w:rPr>
    </w:pPr>
    <w:r w:rsidRPr="005F10BD">
      <w:rPr>
        <w:b/>
        <w:bCs/>
        <w:noProof/>
        <w:color w:val="000000"/>
      </w:rPr>
      <w:t>Mitre 38    -    Chascomús</w:t>
    </w:r>
  </w:p>
  <w:p w:rsidR="005F10BD" w:rsidRPr="005F10BD" w:rsidRDefault="005F10BD" w:rsidP="005F10BD">
    <w:pPr>
      <w:spacing w:after="0" w:line="240" w:lineRule="auto"/>
      <w:jc w:val="center"/>
      <w:rPr>
        <w:rFonts w:ascii="Tahoma" w:hAnsi="Tahoma" w:cs="Tahoma"/>
        <w:b/>
        <w:bCs/>
        <w:noProof/>
        <w:color w:val="000000"/>
        <w:sz w:val="24"/>
        <w:szCs w:val="24"/>
      </w:rPr>
    </w:pPr>
    <w:r w:rsidRPr="005F10BD">
      <w:rPr>
        <w:rFonts w:ascii="Tahoma" w:hAnsi="Tahoma" w:cs="Tahoma"/>
        <w:b/>
        <w:bCs/>
        <w:noProof/>
        <w:color w:val="000000"/>
        <w:sz w:val="24"/>
        <w:szCs w:val="24"/>
      </w:rPr>
      <w:t xml:space="preserve">BLOQUE CAMBIEMOS CHASCOMUS </w:t>
    </w:r>
  </w:p>
  <w:p w:rsidR="005F10BD" w:rsidRPr="005F10BD" w:rsidRDefault="005F10BD" w:rsidP="005F10B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eastAsia="es-ES"/>
      </w:rPr>
    </w:pPr>
    <w:r w:rsidRPr="005F10BD">
      <w:rPr>
        <w:rFonts w:ascii="Times New Roman" w:eastAsia="Times New Roman" w:hAnsi="Times New Roman" w:cs="Times New Roman"/>
        <w:b/>
        <w:bCs/>
        <w:color w:val="000000"/>
        <w:lang w:eastAsia="es-ES"/>
      </w:rPr>
      <w:t>“2024: Año del 225° Aniversario del fallecimiento del fundador de Chascomús –</w:t>
    </w:r>
  </w:p>
  <w:p w:rsidR="005F10BD" w:rsidRPr="005F10BD" w:rsidRDefault="005F10BD" w:rsidP="005F10B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eastAsia="es-ES"/>
      </w:rPr>
    </w:pPr>
    <w:r w:rsidRPr="005F10BD">
      <w:rPr>
        <w:rFonts w:ascii="Times New Roman" w:eastAsia="Times New Roman" w:hAnsi="Times New Roman" w:cs="Times New Roman"/>
        <w:b/>
        <w:bCs/>
        <w:color w:val="000000"/>
        <w:lang w:eastAsia="es-ES"/>
      </w:rPr>
      <w:t>Pedro Nicolás Escribano”</w:t>
    </w:r>
  </w:p>
  <w:p w:rsidR="005F10BD" w:rsidRPr="005F10BD" w:rsidRDefault="005F10BD" w:rsidP="005F10BD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s-ES_tradnl"/>
      </w:rPr>
    </w:pPr>
    <w:r w:rsidRPr="005F10BD">
      <w:rPr>
        <w:rFonts w:ascii="Times New Roman" w:eastAsia="Times New Roman" w:hAnsi="Times New Roman" w:cs="Times New Roman"/>
        <w:b/>
        <w:bCs/>
        <w:color w:val="000000"/>
        <w:lang w:eastAsia="es-ES"/>
      </w:rPr>
      <w:t xml:space="preserve">  </w:t>
    </w:r>
  </w:p>
  <w:p w:rsidR="00BE12CF" w:rsidRDefault="00BE12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CF"/>
    <w:rsid w:val="000566E7"/>
    <w:rsid w:val="00063F3C"/>
    <w:rsid w:val="00070BF4"/>
    <w:rsid w:val="00070DC9"/>
    <w:rsid w:val="000B722A"/>
    <w:rsid w:val="00130BC6"/>
    <w:rsid w:val="0018300C"/>
    <w:rsid w:val="00186A10"/>
    <w:rsid w:val="0019785F"/>
    <w:rsid w:val="001C1420"/>
    <w:rsid w:val="001E067D"/>
    <w:rsid w:val="002134EE"/>
    <w:rsid w:val="0026755D"/>
    <w:rsid w:val="002754FA"/>
    <w:rsid w:val="00292F70"/>
    <w:rsid w:val="002B2028"/>
    <w:rsid w:val="002C08F1"/>
    <w:rsid w:val="002E5B76"/>
    <w:rsid w:val="00337AA3"/>
    <w:rsid w:val="00397C3E"/>
    <w:rsid w:val="003F0449"/>
    <w:rsid w:val="00405FD1"/>
    <w:rsid w:val="00447A00"/>
    <w:rsid w:val="004546ED"/>
    <w:rsid w:val="004639E2"/>
    <w:rsid w:val="00465FDA"/>
    <w:rsid w:val="00507FDD"/>
    <w:rsid w:val="0053417D"/>
    <w:rsid w:val="0053473B"/>
    <w:rsid w:val="005362FE"/>
    <w:rsid w:val="00560DF2"/>
    <w:rsid w:val="00566AA1"/>
    <w:rsid w:val="005702A9"/>
    <w:rsid w:val="00582AE6"/>
    <w:rsid w:val="00586365"/>
    <w:rsid w:val="005E0782"/>
    <w:rsid w:val="005F10BD"/>
    <w:rsid w:val="006158A4"/>
    <w:rsid w:val="00616E12"/>
    <w:rsid w:val="006245ED"/>
    <w:rsid w:val="00647BDA"/>
    <w:rsid w:val="00692605"/>
    <w:rsid w:val="006F576B"/>
    <w:rsid w:val="0072425D"/>
    <w:rsid w:val="00727A4D"/>
    <w:rsid w:val="00745F8B"/>
    <w:rsid w:val="00785034"/>
    <w:rsid w:val="007E460A"/>
    <w:rsid w:val="00822A10"/>
    <w:rsid w:val="00835354"/>
    <w:rsid w:val="00837B58"/>
    <w:rsid w:val="00867604"/>
    <w:rsid w:val="008B7090"/>
    <w:rsid w:val="00993D10"/>
    <w:rsid w:val="009955A6"/>
    <w:rsid w:val="00996915"/>
    <w:rsid w:val="009B5391"/>
    <w:rsid w:val="009D16BD"/>
    <w:rsid w:val="009D1ED2"/>
    <w:rsid w:val="00A33539"/>
    <w:rsid w:val="00B723DE"/>
    <w:rsid w:val="00BE12CF"/>
    <w:rsid w:val="00BE5D22"/>
    <w:rsid w:val="00C276B4"/>
    <w:rsid w:val="00CB4812"/>
    <w:rsid w:val="00CC3954"/>
    <w:rsid w:val="00CF3906"/>
    <w:rsid w:val="00D524BB"/>
    <w:rsid w:val="00DD5F68"/>
    <w:rsid w:val="00DE35F9"/>
    <w:rsid w:val="00E25170"/>
    <w:rsid w:val="00E57567"/>
    <w:rsid w:val="00E62CFB"/>
    <w:rsid w:val="00E73255"/>
    <w:rsid w:val="00EB358C"/>
    <w:rsid w:val="00F057E3"/>
    <w:rsid w:val="00F50734"/>
    <w:rsid w:val="00FA5CA9"/>
    <w:rsid w:val="00FC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83EDB4-F8FE-46BB-9050-49282A2F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A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2CF"/>
  </w:style>
  <w:style w:type="paragraph" w:styleId="Piedepgina">
    <w:name w:val="footer"/>
    <w:basedOn w:val="Normal"/>
    <w:link w:val="PiedepginaCar"/>
    <w:uiPriority w:val="99"/>
    <w:unhideWhenUsed/>
    <w:rsid w:val="00BE1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2CF"/>
  </w:style>
  <w:style w:type="paragraph" w:styleId="Textodeglobo">
    <w:name w:val="Balloon Text"/>
    <w:basedOn w:val="Normal"/>
    <w:link w:val="TextodegloboCar"/>
    <w:uiPriority w:val="99"/>
    <w:semiHidden/>
    <w:unhideWhenUsed/>
    <w:rsid w:val="00BE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SIMM</cp:lastModifiedBy>
  <cp:revision>2</cp:revision>
  <cp:lastPrinted>2024-11-12T12:49:00Z</cp:lastPrinted>
  <dcterms:created xsi:type="dcterms:W3CDTF">2024-11-12T16:42:00Z</dcterms:created>
  <dcterms:modified xsi:type="dcterms:W3CDTF">2024-11-12T16:42:00Z</dcterms:modified>
</cp:coreProperties>
</file>