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615A5537" w:rsidR="00A97D8A" w:rsidRPr="002E4449" w:rsidRDefault="00A97D8A" w:rsidP="008064F5">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6250F0">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8064F5">
      <w:pPr>
        <w:spacing w:line="360" w:lineRule="auto"/>
        <w:jc w:val="both"/>
        <w:rPr>
          <w:b/>
          <w:bCs/>
        </w:rPr>
      </w:pPr>
      <w:r w:rsidRPr="002E4449">
        <w:rPr>
          <w:b/>
          <w:bCs/>
        </w:rPr>
        <w:t>Sr. Presidente del</w:t>
      </w:r>
    </w:p>
    <w:p w14:paraId="179DD138" w14:textId="77777777" w:rsidR="00A97D8A" w:rsidRPr="002E4449" w:rsidRDefault="00A97D8A" w:rsidP="008064F5">
      <w:pPr>
        <w:spacing w:line="360" w:lineRule="auto"/>
        <w:jc w:val="both"/>
        <w:rPr>
          <w:b/>
          <w:bCs/>
        </w:rPr>
      </w:pPr>
      <w:r w:rsidRPr="002E4449">
        <w:rPr>
          <w:b/>
          <w:bCs/>
        </w:rPr>
        <w:t>Honorable Concejo Deliberante</w:t>
      </w:r>
    </w:p>
    <w:p w14:paraId="1C7002CD" w14:textId="0314A549" w:rsidR="00A97D8A" w:rsidRPr="002E4449" w:rsidRDefault="006461E5" w:rsidP="008064F5">
      <w:pPr>
        <w:spacing w:line="360" w:lineRule="auto"/>
        <w:jc w:val="both"/>
        <w:rPr>
          <w:b/>
          <w:bCs/>
        </w:rPr>
      </w:pPr>
      <w:r>
        <w:rPr>
          <w:b/>
          <w:bCs/>
        </w:rPr>
        <w:t xml:space="preserve">Oscar </w:t>
      </w:r>
      <w:r w:rsidR="006250F0">
        <w:rPr>
          <w:b/>
          <w:bCs/>
        </w:rPr>
        <w:t xml:space="preserve">Freddy </w:t>
      </w:r>
      <w:r>
        <w:rPr>
          <w:b/>
          <w:bCs/>
        </w:rPr>
        <w:t>Toledo Barzola</w:t>
      </w:r>
    </w:p>
    <w:p w14:paraId="10282175" w14:textId="2675F3B6" w:rsidR="008B661C" w:rsidRPr="002E4449" w:rsidRDefault="008B661C" w:rsidP="008064F5">
      <w:pPr>
        <w:spacing w:line="360" w:lineRule="auto"/>
        <w:jc w:val="both"/>
        <w:rPr>
          <w:b/>
          <w:bCs/>
        </w:rPr>
      </w:pPr>
      <w:r w:rsidRPr="002E4449">
        <w:rPr>
          <w:b/>
          <w:bCs/>
        </w:rPr>
        <w:t>S/D</w:t>
      </w:r>
      <w:r w:rsidR="006250F0">
        <w:rPr>
          <w:b/>
          <w:bCs/>
        </w:rPr>
        <w:t>:</w:t>
      </w:r>
    </w:p>
    <w:p w14:paraId="6E9834B5" w14:textId="77777777" w:rsidR="008B661C" w:rsidRPr="002E4449" w:rsidRDefault="008B661C" w:rsidP="008064F5">
      <w:pPr>
        <w:spacing w:line="360" w:lineRule="auto"/>
        <w:jc w:val="both"/>
      </w:pPr>
    </w:p>
    <w:p w14:paraId="602AEE3A" w14:textId="77777777" w:rsidR="00A97D8A" w:rsidRPr="002E4449" w:rsidRDefault="00A97D8A" w:rsidP="008064F5">
      <w:pPr>
        <w:spacing w:line="360" w:lineRule="auto"/>
        <w:jc w:val="both"/>
      </w:pPr>
      <w:r w:rsidRPr="002E4449">
        <w:t>De nuestra consideración:</w:t>
      </w:r>
    </w:p>
    <w:p w14:paraId="6A020541" w14:textId="77777777" w:rsidR="00A97D8A" w:rsidRPr="002E4449" w:rsidRDefault="00A97D8A" w:rsidP="008064F5">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6250F0" w:rsidRDefault="00A97D8A" w:rsidP="008064F5">
      <w:pPr>
        <w:spacing w:line="360" w:lineRule="auto"/>
        <w:jc w:val="center"/>
        <w:rPr>
          <w:b/>
          <w:bCs/>
          <w:u w:val="single"/>
        </w:rPr>
      </w:pPr>
    </w:p>
    <w:p w14:paraId="2C64B559" w14:textId="6B6E160A" w:rsidR="0018576F" w:rsidRPr="006250F0" w:rsidRDefault="000E66C1" w:rsidP="008064F5">
      <w:pPr>
        <w:spacing w:line="360" w:lineRule="auto"/>
        <w:jc w:val="center"/>
        <w:rPr>
          <w:b/>
          <w:u w:val="single"/>
        </w:rPr>
      </w:pPr>
      <w:r w:rsidRPr="006250F0">
        <w:rPr>
          <w:b/>
          <w:u w:val="single"/>
        </w:rPr>
        <w:t xml:space="preserve">Requiriendo información </w:t>
      </w:r>
      <w:r w:rsidR="007E4758" w:rsidRPr="006250F0">
        <w:rPr>
          <w:b/>
          <w:u w:val="single"/>
        </w:rPr>
        <w:t>ante deficiencia en patrullajes policiales en el distrito.</w:t>
      </w:r>
      <w:r w:rsidR="006250F0" w:rsidRPr="006250F0">
        <w:rPr>
          <w:b/>
          <w:u w:val="single"/>
        </w:rPr>
        <w:t>-</w:t>
      </w:r>
    </w:p>
    <w:p w14:paraId="495B0295" w14:textId="77777777" w:rsidR="002F035F" w:rsidRPr="002E4449" w:rsidRDefault="002F035F" w:rsidP="008064F5">
      <w:pPr>
        <w:spacing w:line="360" w:lineRule="auto"/>
        <w:jc w:val="both"/>
        <w:rPr>
          <w:b/>
        </w:rPr>
      </w:pPr>
    </w:p>
    <w:p w14:paraId="68DE9E17" w14:textId="674DD3A9" w:rsidR="000B6F94" w:rsidRPr="000B6F94" w:rsidRDefault="00FF29F5" w:rsidP="008064F5">
      <w:pPr>
        <w:spacing w:line="360" w:lineRule="auto"/>
        <w:jc w:val="both"/>
        <w:rPr>
          <w:b/>
          <w:lang w:val="es-ES_tradnl"/>
        </w:rPr>
      </w:pPr>
      <w:r w:rsidRPr="002E4449">
        <w:rPr>
          <w:b/>
          <w:lang w:val="es-ES_tradnl"/>
        </w:rPr>
        <w:t>Visto:</w:t>
      </w:r>
    </w:p>
    <w:p w14:paraId="3062C580" w14:textId="1F8B4B30" w:rsidR="00707C0E" w:rsidRDefault="000B6F94" w:rsidP="008064F5">
      <w:pPr>
        <w:spacing w:line="360" w:lineRule="auto"/>
        <w:jc w:val="both"/>
        <w:rPr>
          <w:lang w:val="es-AR"/>
        </w:rPr>
      </w:pPr>
      <w:r>
        <w:rPr>
          <w:lang w:val="es-AR"/>
        </w:rPr>
        <w:t xml:space="preserve">              </w:t>
      </w:r>
      <w:r w:rsidR="007E4758" w:rsidRPr="007E4758">
        <w:rPr>
          <w:lang w:val="es-AR"/>
        </w:rPr>
        <w:t>La creciente preocupación de vecinos de la ciudad de Chascomús en relación con la insuficiencia de patrullajes preventivos en disti</w:t>
      </w:r>
      <w:r w:rsidR="006250F0">
        <w:rPr>
          <w:lang w:val="es-AR"/>
        </w:rPr>
        <w:t xml:space="preserve">ntos sectores del ejido urbano, </w:t>
      </w:r>
      <w:r w:rsidR="007E4758" w:rsidRPr="007E4758">
        <w:rPr>
          <w:lang w:val="es-AR"/>
        </w:rPr>
        <w:t>y</w:t>
      </w:r>
      <w:r w:rsidR="006250F0">
        <w:rPr>
          <w:lang w:val="es-AR"/>
        </w:rPr>
        <w:t>;</w:t>
      </w:r>
    </w:p>
    <w:p w14:paraId="39A28AD6" w14:textId="77777777" w:rsidR="00FA5A8B" w:rsidRPr="002E4449" w:rsidRDefault="00FA5A8B" w:rsidP="008064F5">
      <w:pPr>
        <w:spacing w:line="360" w:lineRule="auto"/>
        <w:jc w:val="both"/>
        <w:rPr>
          <w:lang w:val="es-ES_tradnl"/>
        </w:rPr>
      </w:pPr>
    </w:p>
    <w:p w14:paraId="4A87D36B" w14:textId="7AC8F565" w:rsidR="002F035F" w:rsidRDefault="00FF29F5" w:rsidP="008064F5">
      <w:pPr>
        <w:spacing w:line="360" w:lineRule="auto"/>
        <w:jc w:val="both"/>
        <w:rPr>
          <w:b/>
          <w:lang w:val="es-ES_tradnl"/>
        </w:rPr>
      </w:pPr>
      <w:r w:rsidRPr="002E4449">
        <w:rPr>
          <w:b/>
          <w:lang w:val="es-ES_tradnl"/>
        </w:rPr>
        <w:t>Considerando:</w:t>
      </w:r>
    </w:p>
    <w:p w14:paraId="0A7B1596" w14:textId="77777777" w:rsidR="000E66C1" w:rsidRPr="002F035F" w:rsidRDefault="000E66C1" w:rsidP="008064F5">
      <w:pPr>
        <w:spacing w:line="360" w:lineRule="auto"/>
        <w:jc w:val="both"/>
        <w:rPr>
          <w:b/>
          <w:lang w:val="es-ES_tradnl"/>
        </w:rPr>
      </w:pPr>
    </w:p>
    <w:p w14:paraId="7D039F94" w14:textId="77777777" w:rsidR="007E4758" w:rsidRPr="007E4758" w:rsidRDefault="007E4758" w:rsidP="008064F5">
      <w:pPr>
        <w:spacing w:line="360" w:lineRule="auto"/>
        <w:ind w:firstLine="708"/>
        <w:jc w:val="both"/>
        <w:rPr>
          <w:lang w:val="es-ES_tradnl"/>
        </w:rPr>
      </w:pPr>
      <w:r w:rsidRPr="007E4758">
        <w:rPr>
          <w:lang w:val="es-ES_tradnl"/>
        </w:rPr>
        <w:t>Que la seguridad pública constituye una de las principales preocupaciones de la comunidad y una de las demandas más sensibles que los vecinos trasladan de manera permanente a sus representantes.</w:t>
      </w:r>
    </w:p>
    <w:p w14:paraId="0F0DFA90" w14:textId="77777777" w:rsidR="007E4758" w:rsidRPr="007E4758" w:rsidRDefault="007E4758" w:rsidP="008064F5">
      <w:pPr>
        <w:spacing w:line="360" w:lineRule="auto"/>
        <w:jc w:val="both"/>
        <w:rPr>
          <w:lang w:val="es-ES_tradnl"/>
        </w:rPr>
      </w:pPr>
    </w:p>
    <w:p w14:paraId="26521B4A" w14:textId="77777777" w:rsidR="007E4758" w:rsidRPr="007E4758" w:rsidRDefault="007E4758" w:rsidP="008064F5">
      <w:pPr>
        <w:spacing w:line="360" w:lineRule="auto"/>
        <w:ind w:firstLine="708"/>
        <w:jc w:val="both"/>
        <w:rPr>
          <w:lang w:val="es-ES_tradnl"/>
        </w:rPr>
      </w:pPr>
      <w:r w:rsidRPr="007E4758">
        <w:rPr>
          <w:lang w:val="es-ES_tradnl"/>
        </w:rPr>
        <w:t>Que en distintos barrios de la ciudad se advierte, con preocupación, una notoria deficiencia en materia de patrullajes preventivos, observándose con frecuencia la escasa circulación de móviles policiales en las calles de Chascomús.</w:t>
      </w:r>
    </w:p>
    <w:p w14:paraId="36EDA978" w14:textId="77777777" w:rsidR="007E4758" w:rsidRPr="007E4758" w:rsidRDefault="007E4758" w:rsidP="008064F5">
      <w:pPr>
        <w:spacing w:line="360" w:lineRule="auto"/>
        <w:jc w:val="both"/>
        <w:rPr>
          <w:lang w:val="es-ES_tradnl"/>
        </w:rPr>
      </w:pPr>
    </w:p>
    <w:p w14:paraId="568B344A" w14:textId="77777777" w:rsidR="007E4758" w:rsidRPr="007E4758" w:rsidRDefault="007E4758" w:rsidP="008064F5">
      <w:pPr>
        <w:spacing w:line="360" w:lineRule="auto"/>
        <w:ind w:firstLine="708"/>
        <w:jc w:val="both"/>
        <w:rPr>
          <w:lang w:val="es-ES_tradnl"/>
        </w:rPr>
      </w:pPr>
      <w:r w:rsidRPr="007E4758">
        <w:rPr>
          <w:lang w:val="es-ES_tradnl"/>
        </w:rPr>
        <w:t xml:space="preserve">Que, asimismo, se visualiza que existirían móviles policiales que no se encuentran afectados de manera regular a tareas de patrullaje, circunstancia que genera inquietud en la población, particularmente en un contexto en el que la prevención y la presencia disuasiva </w:t>
      </w:r>
      <w:r w:rsidRPr="007E4758">
        <w:rPr>
          <w:lang w:val="es-ES_tradnl"/>
        </w:rPr>
        <w:lastRenderedPageBreak/>
        <w:t>resultan herramientas indispensables para reducir situaciones de delito, conflictividad y percepción de desprotección.</w:t>
      </w:r>
    </w:p>
    <w:p w14:paraId="3561D09A" w14:textId="77777777" w:rsidR="007E4758" w:rsidRPr="007E4758" w:rsidRDefault="007E4758" w:rsidP="008064F5">
      <w:pPr>
        <w:spacing w:line="360" w:lineRule="auto"/>
        <w:jc w:val="both"/>
        <w:rPr>
          <w:lang w:val="es-ES_tradnl"/>
        </w:rPr>
      </w:pPr>
    </w:p>
    <w:p w14:paraId="048C75FF" w14:textId="77777777" w:rsidR="007E4758" w:rsidRPr="007E4758" w:rsidRDefault="007E4758" w:rsidP="008064F5">
      <w:pPr>
        <w:spacing w:line="360" w:lineRule="auto"/>
        <w:ind w:firstLine="708"/>
        <w:jc w:val="both"/>
        <w:rPr>
          <w:lang w:val="es-ES_tradnl"/>
        </w:rPr>
      </w:pPr>
      <w:r w:rsidRPr="007E4758">
        <w:rPr>
          <w:lang w:val="es-ES_tradnl"/>
        </w:rPr>
        <w:t>Que entre las razones que explicarían esta deficiencia se encontraría la falta de personal policial disponible para cubrir adecuadamente los servicios, así como también la existencia de una cantidad significativa de efectivos que se encontrarían con carpeta médica o sin prestar funciones operativas.</w:t>
      </w:r>
    </w:p>
    <w:p w14:paraId="1B976725" w14:textId="77777777" w:rsidR="007E4758" w:rsidRPr="007E4758" w:rsidRDefault="007E4758" w:rsidP="008064F5">
      <w:pPr>
        <w:spacing w:line="360" w:lineRule="auto"/>
        <w:jc w:val="both"/>
        <w:rPr>
          <w:lang w:val="es-ES_tradnl"/>
        </w:rPr>
      </w:pPr>
    </w:p>
    <w:p w14:paraId="1A5CB010" w14:textId="77777777" w:rsidR="007E4758" w:rsidRPr="007E4758" w:rsidRDefault="007E4758" w:rsidP="008064F5">
      <w:pPr>
        <w:spacing w:line="360" w:lineRule="auto"/>
        <w:ind w:firstLine="708"/>
        <w:jc w:val="both"/>
        <w:rPr>
          <w:lang w:val="es-ES_tradnl"/>
        </w:rPr>
      </w:pPr>
      <w:r w:rsidRPr="007E4758">
        <w:rPr>
          <w:lang w:val="es-ES_tradnl"/>
        </w:rPr>
        <w:t>Que, de corroborarse esta situación, ello pondría de manifiesto una seria limitación en la capacidad operativa de la fuerza de seguridad con actuación en nuestra ciudad, afectando de manera directa la calidad, frecuencia y eficacia de los patrullajes preventivos.</w:t>
      </w:r>
    </w:p>
    <w:p w14:paraId="70DB2370" w14:textId="77777777" w:rsidR="007E4758" w:rsidRPr="007E4758" w:rsidRDefault="007E4758" w:rsidP="008064F5">
      <w:pPr>
        <w:spacing w:line="360" w:lineRule="auto"/>
        <w:jc w:val="both"/>
        <w:rPr>
          <w:lang w:val="es-ES_tradnl"/>
        </w:rPr>
      </w:pPr>
    </w:p>
    <w:p w14:paraId="21EB606C" w14:textId="77777777" w:rsidR="007E4758" w:rsidRPr="007E4758" w:rsidRDefault="007E4758" w:rsidP="008064F5">
      <w:pPr>
        <w:spacing w:line="360" w:lineRule="auto"/>
        <w:ind w:firstLine="708"/>
        <w:jc w:val="both"/>
        <w:rPr>
          <w:lang w:val="es-ES_tradnl"/>
        </w:rPr>
      </w:pPr>
      <w:r w:rsidRPr="007E4758">
        <w:rPr>
          <w:lang w:val="es-ES_tradnl"/>
        </w:rPr>
        <w:t>Que la ausencia o insuficiencia de controles dinámicos y recorridas periódicas en la vía pública impacta no sólo en la prevención del delito, sino también en la tranquilidad cotidiana de los vecinos, en la capacidad de respuesta temprana ante hechos sospechosos y en la presencia estatal en el territorio.</w:t>
      </w:r>
    </w:p>
    <w:p w14:paraId="5DDED5E4" w14:textId="77777777" w:rsidR="007E4758" w:rsidRPr="007E4758" w:rsidRDefault="007E4758" w:rsidP="008064F5">
      <w:pPr>
        <w:spacing w:line="360" w:lineRule="auto"/>
        <w:jc w:val="both"/>
        <w:rPr>
          <w:lang w:val="es-ES_tradnl"/>
        </w:rPr>
      </w:pPr>
    </w:p>
    <w:p w14:paraId="48C070AE" w14:textId="77777777" w:rsidR="007E4758" w:rsidRPr="007E4758" w:rsidRDefault="007E4758" w:rsidP="008064F5">
      <w:pPr>
        <w:spacing w:line="360" w:lineRule="auto"/>
        <w:ind w:firstLine="708"/>
        <w:jc w:val="both"/>
        <w:rPr>
          <w:lang w:val="es-ES_tradnl"/>
        </w:rPr>
      </w:pPr>
      <w:r w:rsidRPr="007E4758">
        <w:rPr>
          <w:lang w:val="es-ES_tradnl"/>
        </w:rPr>
        <w:t>Que, sin perjuicio de las competencias primarias que en materia de seguridad corresponden a la Provincia de Buenos Aires, el Departamento Ejecutivo Municipal no puede permanecer ajeno frente a una problemática que afecta de modo directo a la comunidad local, debiendo arbitrar las gestiones, reclamos, articulaciones institucionales y medidas a su alcance para contribuir a garantizar adecuados niveles de patrullaje en la ciudad.</w:t>
      </w:r>
    </w:p>
    <w:p w14:paraId="19AFAFC9" w14:textId="77777777" w:rsidR="007E4758" w:rsidRPr="007E4758" w:rsidRDefault="007E4758" w:rsidP="008064F5">
      <w:pPr>
        <w:spacing w:line="360" w:lineRule="auto"/>
        <w:jc w:val="both"/>
        <w:rPr>
          <w:lang w:val="es-ES_tradnl"/>
        </w:rPr>
      </w:pPr>
    </w:p>
    <w:p w14:paraId="03F76D11" w14:textId="77777777" w:rsidR="007E4758" w:rsidRPr="007E4758" w:rsidRDefault="007E4758" w:rsidP="008064F5">
      <w:pPr>
        <w:spacing w:line="360" w:lineRule="auto"/>
        <w:ind w:firstLine="708"/>
        <w:jc w:val="both"/>
        <w:rPr>
          <w:lang w:val="es-ES_tradnl"/>
        </w:rPr>
      </w:pPr>
      <w:r w:rsidRPr="007E4758">
        <w:rPr>
          <w:lang w:val="es-ES_tradnl"/>
        </w:rPr>
        <w:t>Que resulta necesario contar con información precisa y actualizada sobre la situación operativa real de la Estación de Policía Comunal de Chascomús, en especial en lo vinculado a la dotación efectiva de personal disponible, la cantidad de agentes con carpeta médica, los móviles en servicio y la planificación de los patrullajes.</w:t>
      </w:r>
    </w:p>
    <w:p w14:paraId="461FDDBF" w14:textId="77777777" w:rsidR="007E4758" w:rsidRPr="007E4758" w:rsidRDefault="007E4758" w:rsidP="008064F5">
      <w:pPr>
        <w:spacing w:line="360" w:lineRule="auto"/>
        <w:jc w:val="both"/>
        <w:rPr>
          <w:lang w:val="es-ES_tradnl"/>
        </w:rPr>
      </w:pPr>
    </w:p>
    <w:p w14:paraId="4F8AC78C" w14:textId="77777777" w:rsidR="007E4758" w:rsidRPr="007E4758" w:rsidRDefault="007E4758" w:rsidP="008064F5">
      <w:pPr>
        <w:spacing w:line="360" w:lineRule="auto"/>
        <w:ind w:firstLine="708"/>
        <w:jc w:val="both"/>
        <w:rPr>
          <w:lang w:val="es-ES_tradnl"/>
        </w:rPr>
      </w:pPr>
      <w:r w:rsidRPr="007E4758">
        <w:rPr>
          <w:lang w:val="es-ES_tradnl"/>
        </w:rPr>
        <w:t xml:space="preserve">Que, en tal sentido, resulta de particular interés para este Honorable Concejo Deliberante acceder al formulario RP 2100 de la Estación de Policía Comunal, por tratarse de un </w:t>
      </w:r>
      <w:r w:rsidRPr="007E4758">
        <w:rPr>
          <w:lang w:val="es-ES_tradnl"/>
        </w:rPr>
        <w:lastRenderedPageBreak/>
        <w:t>instrumento que permitiría conocer información relevante para evaluar la capacidad operativa de la dependencia y el estado de prestación del servicio de seguridad.</w:t>
      </w:r>
    </w:p>
    <w:p w14:paraId="1A161390" w14:textId="77777777" w:rsidR="007E4758" w:rsidRPr="007E4758" w:rsidRDefault="007E4758" w:rsidP="008064F5">
      <w:pPr>
        <w:spacing w:line="360" w:lineRule="auto"/>
        <w:jc w:val="both"/>
        <w:rPr>
          <w:lang w:val="es-ES_tradnl"/>
        </w:rPr>
      </w:pPr>
    </w:p>
    <w:p w14:paraId="5BF93CA6" w14:textId="77777777" w:rsidR="007E4758" w:rsidRPr="007E4758" w:rsidRDefault="007E4758" w:rsidP="008064F5">
      <w:pPr>
        <w:spacing w:line="360" w:lineRule="auto"/>
        <w:ind w:firstLine="708"/>
        <w:jc w:val="both"/>
        <w:rPr>
          <w:lang w:val="es-ES_tradnl"/>
        </w:rPr>
      </w:pPr>
      <w:r w:rsidRPr="007E4758">
        <w:rPr>
          <w:lang w:val="es-ES_tradnl"/>
        </w:rPr>
        <w:t>Que el conocimiento de estos extremos resulta indispensable para dimensionar correctamente la problemática, promover acciones institucionales concretas y ejercer de manera adecuada la función de seguimiento y control que compete a este Cuerpo.</w:t>
      </w:r>
    </w:p>
    <w:p w14:paraId="03989522" w14:textId="77777777" w:rsidR="007E4758" w:rsidRPr="007E4758" w:rsidRDefault="007E4758" w:rsidP="008064F5">
      <w:pPr>
        <w:spacing w:line="360" w:lineRule="auto"/>
        <w:jc w:val="both"/>
        <w:rPr>
          <w:lang w:val="es-ES_tradnl"/>
        </w:rPr>
      </w:pPr>
    </w:p>
    <w:p w14:paraId="46A35C36" w14:textId="393CEB0F" w:rsidR="000E66C1" w:rsidRDefault="007E4758" w:rsidP="008064F5">
      <w:pPr>
        <w:spacing w:line="360" w:lineRule="auto"/>
        <w:ind w:firstLine="708"/>
        <w:jc w:val="both"/>
        <w:rPr>
          <w:lang w:val="es-ES_tradnl"/>
        </w:rPr>
      </w:pPr>
      <w:r w:rsidRPr="007E4758">
        <w:rPr>
          <w:lang w:val="es-ES_tradnl"/>
        </w:rPr>
        <w:t>Que corresponde, por tanto, requerir al Departamento Ejecutivo Municipal que arbitre medidas tendientes a garantizar patrullajes adecuados en la ciudad y que gestione, informe y remita a este Cuerpo la documentación necesaria para conocer la situación operativa de la policía comunal.</w:t>
      </w:r>
    </w:p>
    <w:p w14:paraId="71126AE0" w14:textId="77777777" w:rsidR="007E4758" w:rsidRPr="002F035F" w:rsidRDefault="007E4758" w:rsidP="008064F5">
      <w:pPr>
        <w:spacing w:line="360" w:lineRule="auto"/>
        <w:jc w:val="both"/>
        <w:rPr>
          <w:lang w:val="es-ES_tradnl"/>
        </w:rPr>
      </w:pPr>
    </w:p>
    <w:p w14:paraId="5D676692" w14:textId="0776B61E" w:rsidR="000A3449" w:rsidRPr="002E4449" w:rsidRDefault="001E7BBB" w:rsidP="008064F5">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8064F5">
      <w:pPr>
        <w:spacing w:line="360" w:lineRule="auto"/>
        <w:jc w:val="both"/>
        <w:rPr>
          <w:rFonts w:eastAsia="Verdana"/>
        </w:rPr>
      </w:pPr>
    </w:p>
    <w:p w14:paraId="79042CA9" w14:textId="47A17819" w:rsidR="00E92DEB" w:rsidRPr="006250F0" w:rsidRDefault="00A97D8A" w:rsidP="008064F5">
      <w:pPr>
        <w:spacing w:line="360" w:lineRule="auto"/>
        <w:jc w:val="center"/>
        <w:rPr>
          <w:b/>
          <w:bCs/>
        </w:rPr>
      </w:pPr>
      <w:r w:rsidRPr="006250F0">
        <w:rPr>
          <w:b/>
          <w:bCs/>
        </w:rPr>
        <w:t xml:space="preserve">PROYECTO DE </w:t>
      </w:r>
      <w:r w:rsidR="002F035F" w:rsidRPr="006250F0">
        <w:rPr>
          <w:b/>
          <w:bCs/>
        </w:rPr>
        <w:t>COMUNICACIÓN</w:t>
      </w:r>
      <w:r w:rsidRPr="006250F0">
        <w:rPr>
          <w:b/>
          <w:bCs/>
        </w:rPr>
        <w:t>:</w:t>
      </w:r>
    </w:p>
    <w:p w14:paraId="5DE365B4" w14:textId="77777777" w:rsidR="00E84BD7" w:rsidRPr="00E84BD7" w:rsidRDefault="00E84BD7" w:rsidP="008064F5">
      <w:pPr>
        <w:spacing w:line="360" w:lineRule="auto"/>
        <w:jc w:val="center"/>
        <w:rPr>
          <w:b/>
          <w:bCs/>
          <w:u w:val="single"/>
        </w:rPr>
      </w:pPr>
    </w:p>
    <w:p w14:paraId="02791DE2" w14:textId="77777777" w:rsidR="007E4758" w:rsidRDefault="007E4758" w:rsidP="008064F5">
      <w:pPr>
        <w:spacing w:line="360" w:lineRule="auto"/>
        <w:jc w:val="both"/>
        <w:rPr>
          <w:lang w:eastAsia="en-US"/>
        </w:rPr>
      </w:pPr>
      <w:r w:rsidRPr="006250F0">
        <w:rPr>
          <w:b/>
          <w:lang w:eastAsia="en-US"/>
        </w:rPr>
        <w:t>ARTÍCULO 1°:</w:t>
      </w:r>
      <w:r>
        <w:rPr>
          <w:lang w:eastAsia="en-US"/>
        </w:rPr>
        <w:t xml:space="preserve"> Solicítese al Departamento Ejecutivo Municipal que arbitre, con la urgencia que la situación amerita, las medidas, gestiones y acciones institucionales necesarias ante las autoridades competentes a fin de garantizar el correcto, suficiente y sostenido patrullaje preventivo en la ciudad de Chascomús.</w:t>
      </w:r>
    </w:p>
    <w:p w14:paraId="7B7C1B79" w14:textId="77777777" w:rsidR="007E4758" w:rsidRDefault="007E4758" w:rsidP="008064F5">
      <w:pPr>
        <w:spacing w:line="360" w:lineRule="auto"/>
        <w:jc w:val="both"/>
        <w:rPr>
          <w:lang w:eastAsia="en-US"/>
        </w:rPr>
      </w:pPr>
    </w:p>
    <w:p w14:paraId="6336EFE3" w14:textId="77777777" w:rsidR="007E4758" w:rsidRDefault="007E4758" w:rsidP="008064F5">
      <w:pPr>
        <w:spacing w:line="360" w:lineRule="auto"/>
        <w:jc w:val="both"/>
        <w:rPr>
          <w:lang w:eastAsia="en-US"/>
        </w:rPr>
      </w:pPr>
      <w:r w:rsidRPr="006250F0">
        <w:rPr>
          <w:b/>
          <w:lang w:eastAsia="en-US"/>
        </w:rPr>
        <w:t>ARTÍCULO 2°:</w:t>
      </w:r>
      <w:r>
        <w:rPr>
          <w:lang w:eastAsia="en-US"/>
        </w:rPr>
        <w:t xml:space="preserve"> Requiérase al Departamento Ejecutivo que informe a este Honorable Concejo Deliberante si tiene conocimiento de un déficit de personal policial afectado a tareas operativas en la ciudad, indicando, en caso afirmativo, cuáles serían las causas de dicha situación, incluyendo especialmente la cantidad de efectivos que se encontrarían con carpeta médica, licencia o fuera de servicio activo.</w:t>
      </w:r>
    </w:p>
    <w:p w14:paraId="4D9DBCD8" w14:textId="77777777" w:rsidR="007E4758" w:rsidRDefault="007E4758" w:rsidP="008064F5">
      <w:pPr>
        <w:spacing w:line="360" w:lineRule="auto"/>
        <w:jc w:val="both"/>
        <w:rPr>
          <w:lang w:eastAsia="en-US"/>
        </w:rPr>
      </w:pPr>
    </w:p>
    <w:p w14:paraId="37627B18" w14:textId="31713D5C" w:rsidR="007E4758" w:rsidRDefault="007E4758" w:rsidP="008064F5">
      <w:pPr>
        <w:spacing w:line="360" w:lineRule="auto"/>
        <w:jc w:val="both"/>
        <w:rPr>
          <w:lang w:eastAsia="en-US"/>
        </w:rPr>
      </w:pPr>
      <w:r w:rsidRPr="006250F0">
        <w:rPr>
          <w:b/>
          <w:lang w:eastAsia="en-US"/>
        </w:rPr>
        <w:t>ARTÍCULO 3</w:t>
      </w:r>
      <w:r>
        <w:rPr>
          <w:lang w:eastAsia="en-US"/>
        </w:rPr>
        <w:t xml:space="preserve">°: Solicítese al Departamento Ejecutivo Municipal que informe la cantidad de móviles policiales disponibles en la ciudad de Chascomús, la afectación de cada uno, cuántos </w:t>
      </w:r>
      <w:r>
        <w:rPr>
          <w:lang w:eastAsia="en-US"/>
        </w:rPr>
        <w:lastRenderedPageBreak/>
        <w:t>de ellos se encuentran efectivamente afectados a patrullaje preventivo y, en su caso, cuáles serían las razones por las que determinados móviles no estarían realizando recorridas habituales en la vía pública.</w:t>
      </w:r>
    </w:p>
    <w:p w14:paraId="58190C47" w14:textId="77777777" w:rsidR="007E4758" w:rsidRDefault="007E4758" w:rsidP="008064F5">
      <w:pPr>
        <w:spacing w:line="360" w:lineRule="auto"/>
        <w:jc w:val="both"/>
        <w:rPr>
          <w:lang w:eastAsia="en-US"/>
        </w:rPr>
      </w:pPr>
    </w:p>
    <w:p w14:paraId="53F8E159" w14:textId="07E7C663" w:rsidR="007E4758" w:rsidRDefault="007E4758" w:rsidP="008064F5">
      <w:pPr>
        <w:spacing w:line="360" w:lineRule="auto"/>
        <w:jc w:val="both"/>
        <w:rPr>
          <w:lang w:eastAsia="en-US"/>
        </w:rPr>
      </w:pPr>
      <w:r w:rsidRPr="006250F0">
        <w:rPr>
          <w:b/>
          <w:lang w:eastAsia="en-US"/>
        </w:rPr>
        <w:t>ARTÍCULO 4°:</w:t>
      </w:r>
      <w:r>
        <w:rPr>
          <w:lang w:eastAsia="en-US"/>
        </w:rPr>
        <w:t xml:space="preserve"> Solicítese al Departamento Ejecutivo que gestione ante la Estación de Policía Comunal de Chascomús y/o ante las autoridades policiales o provinciales competentes, y remita a este Honorable Concejo Deliberante, copia del formulario RP 2100, o en su defecto la información contenida en el mismo, correspondiente a la dependencia local y al período más reciente disponible. </w:t>
      </w:r>
    </w:p>
    <w:p w14:paraId="0DEA0035" w14:textId="77777777" w:rsidR="007E4758" w:rsidRDefault="007E4758" w:rsidP="008064F5">
      <w:pPr>
        <w:spacing w:line="360" w:lineRule="auto"/>
        <w:jc w:val="both"/>
        <w:rPr>
          <w:lang w:eastAsia="en-US"/>
        </w:rPr>
      </w:pPr>
    </w:p>
    <w:p w14:paraId="6516A1CE" w14:textId="77777777" w:rsidR="007E4758" w:rsidRDefault="007E4758" w:rsidP="008064F5">
      <w:pPr>
        <w:spacing w:line="360" w:lineRule="auto"/>
        <w:jc w:val="both"/>
        <w:rPr>
          <w:lang w:eastAsia="en-US"/>
        </w:rPr>
      </w:pPr>
      <w:r w:rsidRPr="006250F0">
        <w:rPr>
          <w:b/>
          <w:lang w:eastAsia="en-US"/>
        </w:rPr>
        <w:t>ARTÍCULO 5°:</w:t>
      </w:r>
      <w:r>
        <w:rPr>
          <w:lang w:eastAsia="en-US"/>
        </w:rPr>
        <w:t xml:space="preserve"> Requiérase asimismo al Departamento Ejecutivo que informe si ha realizado reclamos, pedidos formales, reuniones o gestiones ante el Ministerio de Seguridad de la Provincia de Buenos Aires o ante la superioridad policial vinculados a la necesidad de reforzar el personal, mejorar los patrullajes o incrementar la operatividad de la Estación de Policía Comunal de Chascomús, remitiendo en su caso copia de las actuaciones respectivas.</w:t>
      </w:r>
    </w:p>
    <w:p w14:paraId="304A50A7" w14:textId="77777777" w:rsidR="007E4758" w:rsidRDefault="007E4758" w:rsidP="008064F5">
      <w:pPr>
        <w:spacing w:line="360" w:lineRule="auto"/>
        <w:jc w:val="both"/>
        <w:rPr>
          <w:lang w:eastAsia="en-US"/>
        </w:rPr>
      </w:pPr>
    </w:p>
    <w:p w14:paraId="62DCDB59" w14:textId="2E04D0F7" w:rsidR="00DB4CCC" w:rsidRPr="000B6F94" w:rsidRDefault="007E4758" w:rsidP="008064F5">
      <w:pPr>
        <w:spacing w:line="360" w:lineRule="auto"/>
        <w:jc w:val="both"/>
        <w:rPr>
          <w:lang w:eastAsia="en-US"/>
        </w:rPr>
      </w:pPr>
      <w:r w:rsidRPr="006250F0">
        <w:rPr>
          <w:b/>
          <w:lang w:eastAsia="en-US"/>
        </w:rPr>
        <w:t>ARTÍCULO 6°:</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631C" w14:textId="77777777" w:rsidR="00190B1D" w:rsidRDefault="00190B1D">
      <w:r>
        <w:separator/>
      </w:r>
    </w:p>
  </w:endnote>
  <w:endnote w:type="continuationSeparator" w:id="0">
    <w:p w14:paraId="02E55486" w14:textId="77777777" w:rsidR="00190B1D" w:rsidRDefault="0019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190B1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15F89C28"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280494">
          <w:rPr>
            <w:noProof/>
          </w:rPr>
          <w:t>1</w:t>
        </w:r>
        <w:r>
          <w:rPr>
            <w:noProof/>
          </w:rPr>
          <w:fldChar w:fldCharType="end"/>
        </w:r>
      </w:p>
    </w:sdtContent>
  </w:sdt>
  <w:p w14:paraId="248C0290" w14:textId="77777777" w:rsidR="00B111D8" w:rsidRDefault="00190B1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0967B" w14:textId="77777777" w:rsidR="00190B1D" w:rsidRDefault="00190B1D">
      <w:r>
        <w:separator/>
      </w:r>
    </w:p>
  </w:footnote>
  <w:footnote w:type="continuationSeparator" w:id="0">
    <w:p w14:paraId="05829D5A" w14:textId="77777777" w:rsidR="00190B1D" w:rsidRDefault="00190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190B1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0F9F7AC2" w:rsidR="00647273" w:rsidRDefault="006461E5" w:rsidP="00647273">
    <w:pPr>
      <w:jc w:val="center"/>
      <w:rPr>
        <w:b/>
        <w:bCs/>
        <w:color w:val="000000"/>
        <w:sz w:val="22"/>
        <w:szCs w:val="22"/>
      </w:rPr>
    </w:pPr>
    <w:r>
      <w:rPr>
        <w:b/>
        <w:bCs/>
        <w:color w:val="000000"/>
        <w:sz w:val="22"/>
        <w:szCs w:val="22"/>
      </w:rPr>
      <w:t xml:space="preserve">Mitre 38 </w:t>
    </w:r>
    <w:r w:rsidR="006250F0">
      <w:rPr>
        <w:b/>
        <w:bCs/>
        <w:color w:val="000000"/>
        <w:sz w:val="22"/>
        <w:szCs w:val="22"/>
      </w:rPr>
      <w:t>–</w:t>
    </w:r>
    <w:r w:rsidR="00647273" w:rsidRPr="00B86158">
      <w:rPr>
        <w:b/>
        <w:bCs/>
        <w:color w:val="000000"/>
        <w:sz w:val="22"/>
        <w:szCs w:val="22"/>
      </w:rPr>
      <w:t xml:space="preserve"> Chascomús</w:t>
    </w:r>
  </w:p>
  <w:p w14:paraId="53A29913" w14:textId="3979023E" w:rsidR="006250F0" w:rsidRDefault="006250F0" w:rsidP="00647273">
    <w:pPr>
      <w:jc w:val="center"/>
      <w:rPr>
        <w:b/>
        <w:bCs/>
        <w:color w:val="000000"/>
        <w:sz w:val="22"/>
        <w:szCs w:val="22"/>
      </w:rPr>
    </w:pPr>
    <w:r>
      <w:rPr>
        <w:b/>
        <w:bCs/>
        <w:color w:val="000000"/>
        <w:sz w:val="22"/>
        <w:szCs w:val="22"/>
      </w:rPr>
      <w:t>Bloque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190B1D">
    <w:pPr>
      <w:jc w:val="center"/>
      <w:rPr>
        <w:b/>
        <w:sz w:val="22"/>
        <w:szCs w:val="22"/>
      </w:rPr>
    </w:pPr>
  </w:p>
  <w:p w14:paraId="4AEE11A9" w14:textId="77777777" w:rsidR="00B111D8" w:rsidRDefault="00190B1D">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90B1D"/>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0494"/>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0F0"/>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E4758"/>
    <w:rsid w:val="007F166C"/>
    <w:rsid w:val="007F26D8"/>
    <w:rsid w:val="007F2AF5"/>
    <w:rsid w:val="007F7D0A"/>
    <w:rsid w:val="00802889"/>
    <w:rsid w:val="0080380C"/>
    <w:rsid w:val="008064F5"/>
    <w:rsid w:val="00807415"/>
    <w:rsid w:val="00815414"/>
    <w:rsid w:val="00822EBA"/>
    <w:rsid w:val="00824D06"/>
    <w:rsid w:val="00830E54"/>
    <w:rsid w:val="00833F05"/>
    <w:rsid w:val="008340F8"/>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4728F"/>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2026-04-07T16:51:00Z</dcterms:created>
  <dcterms:modified xsi:type="dcterms:W3CDTF">2026-04-07T16:51:00Z</dcterms:modified>
</cp:coreProperties>
</file>