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6A5" w:rsidRPr="00504C13" w:rsidRDefault="00112D75" w:rsidP="00AF4A74">
      <w:pPr>
        <w:spacing w:line="360" w:lineRule="auto"/>
        <w:jc w:val="right"/>
        <w:rPr>
          <w:rFonts w:eastAsia="Arial"/>
          <w:sz w:val="22"/>
          <w:szCs w:val="22"/>
        </w:rPr>
      </w:pPr>
      <w:bookmarkStart w:id="0" w:name="_GoBack"/>
      <w:bookmarkEnd w:id="0"/>
      <w:r w:rsidRPr="00504C13">
        <w:rPr>
          <w:rFonts w:eastAsia="Arial"/>
          <w:sz w:val="22"/>
          <w:szCs w:val="22"/>
        </w:rPr>
        <w:t xml:space="preserve">                                         </w:t>
      </w:r>
      <w:r w:rsidR="000221CF">
        <w:rPr>
          <w:rFonts w:eastAsia="Arial"/>
          <w:sz w:val="22"/>
          <w:szCs w:val="22"/>
        </w:rPr>
        <w:t xml:space="preserve">                   Chascomús, </w:t>
      </w:r>
      <w:r w:rsidR="00076EDC">
        <w:rPr>
          <w:rFonts w:eastAsia="Arial"/>
          <w:sz w:val="22"/>
          <w:szCs w:val="22"/>
        </w:rPr>
        <w:t>20</w:t>
      </w:r>
      <w:r w:rsidR="002E72B1">
        <w:rPr>
          <w:rFonts w:eastAsia="Arial"/>
          <w:sz w:val="22"/>
          <w:szCs w:val="22"/>
        </w:rPr>
        <w:t xml:space="preserve"> de </w:t>
      </w:r>
      <w:r w:rsidR="00D579F4">
        <w:rPr>
          <w:rFonts w:eastAsia="Arial"/>
          <w:sz w:val="22"/>
          <w:szCs w:val="22"/>
        </w:rPr>
        <w:t>marzo</w:t>
      </w:r>
      <w:r w:rsidR="003F5B4D">
        <w:rPr>
          <w:rFonts w:eastAsia="Arial"/>
          <w:sz w:val="22"/>
          <w:szCs w:val="22"/>
        </w:rPr>
        <w:t xml:space="preserve"> </w:t>
      </w:r>
      <w:r w:rsidRPr="00504C13">
        <w:rPr>
          <w:rFonts w:eastAsia="Arial"/>
          <w:sz w:val="22"/>
          <w:szCs w:val="22"/>
        </w:rPr>
        <w:t>de 202</w:t>
      </w:r>
      <w:r w:rsidR="000221CF">
        <w:rPr>
          <w:rFonts w:eastAsia="Arial"/>
          <w:sz w:val="22"/>
          <w:szCs w:val="22"/>
        </w:rPr>
        <w:t>6</w:t>
      </w:r>
      <w:r w:rsidRPr="00504C13">
        <w:rPr>
          <w:rFonts w:eastAsia="Arial"/>
          <w:sz w:val="22"/>
          <w:szCs w:val="22"/>
        </w:rPr>
        <w:t>.-</w:t>
      </w:r>
    </w:p>
    <w:p w:rsidR="00EF06A5" w:rsidRPr="00504C13" w:rsidRDefault="00112D75" w:rsidP="00616BD8">
      <w:pPr>
        <w:spacing w:line="360" w:lineRule="auto"/>
        <w:jc w:val="both"/>
        <w:rPr>
          <w:rFonts w:eastAsia="Arial"/>
          <w:b/>
          <w:sz w:val="22"/>
          <w:szCs w:val="22"/>
        </w:rPr>
      </w:pPr>
      <w:r w:rsidRPr="00504C13">
        <w:rPr>
          <w:rFonts w:eastAsia="Arial"/>
          <w:b/>
          <w:sz w:val="22"/>
          <w:szCs w:val="22"/>
        </w:rPr>
        <w:t>Sr. Presidente del</w:t>
      </w:r>
    </w:p>
    <w:p w:rsidR="00EF06A5" w:rsidRPr="00504C13" w:rsidRDefault="00112D75" w:rsidP="00616BD8">
      <w:pPr>
        <w:spacing w:line="360" w:lineRule="auto"/>
        <w:jc w:val="both"/>
        <w:rPr>
          <w:rFonts w:eastAsia="Arial"/>
          <w:b/>
          <w:sz w:val="22"/>
          <w:szCs w:val="22"/>
        </w:rPr>
      </w:pPr>
      <w:r w:rsidRPr="00504C13">
        <w:rPr>
          <w:rFonts w:eastAsia="Arial"/>
          <w:b/>
          <w:sz w:val="22"/>
          <w:szCs w:val="22"/>
        </w:rPr>
        <w:t>Honorable Concejo Deliberante</w:t>
      </w:r>
    </w:p>
    <w:p w:rsidR="000221CF" w:rsidRPr="00D23F15" w:rsidRDefault="00D23F15" w:rsidP="00616BD8">
      <w:pPr>
        <w:spacing w:line="360" w:lineRule="auto"/>
        <w:jc w:val="both"/>
        <w:rPr>
          <w:rFonts w:eastAsia="Arial"/>
          <w:b/>
          <w:sz w:val="22"/>
          <w:szCs w:val="22"/>
        </w:rPr>
      </w:pPr>
      <w:r w:rsidRPr="00D23F15">
        <w:rPr>
          <w:rFonts w:eastAsia="Arial"/>
          <w:b/>
          <w:sz w:val="22"/>
          <w:szCs w:val="22"/>
        </w:rPr>
        <w:t xml:space="preserve">OSCAR </w:t>
      </w:r>
      <w:r>
        <w:rPr>
          <w:rFonts w:eastAsia="Arial"/>
          <w:b/>
          <w:sz w:val="22"/>
          <w:szCs w:val="22"/>
        </w:rPr>
        <w:t>FREDDY TOLEDO BARZOLA</w:t>
      </w:r>
    </w:p>
    <w:p w:rsidR="00EF06A5" w:rsidRPr="00D23F15" w:rsidRDefault="00112D75" w:rsidP="00616BD8">
      <w:pPr>
        <w:spacing w:line="360" w:lineRule="auto"/>
        <w:jc w:val="both"/>
        <w:rPr>
          <w:rFonts w:eastAsia="Arial"/>
          <w:b/>
          <w:sz w:val="22"/>
          <w:szCs w:val="22"/>
        </w:rPr>
      </w:pPr>
      <w:r w:rsidRPr="00D23F15">
        <w:rPr>
          <w:rFonts w:eastAsia="Arial"/>
          <w:b/>
          <w:sz w:val="22"/>
          <w:szCs w:val="22"/>
        </w:rPr>
        <w:t>S/D</w:t>
      </w:r>
      <w:r w:rsidR="00504C13" w:rsidRPr="00D23F15">
        <w:rPr>
          <w:rFonts w:eastAsia="Arial"/>
          <w:b/>
          <w:sz w:val="22"/>
          <w:szCs w:val="22"/>
        </w:rPr>
        <w:t>:</w:t>
      </w:r>
    </w:p>
    <w:p w:rsidR="00EF06A5" w:rsidRPr="00D23F15" w:rsidRDefault="00EF06A5" w:rsidP="00616BD8">
      <w:pPr>
        <w:spacing w:line="360" w:lineRule="auto"/>
        <w:jc w:val="both"/>
        <w:rPr>
          <w:rFonts w:eastAsia="Arial"/>
          <w:sz w:val="22"/>
          <w:szCs w:val="22"/>
        </w:rPr>
      </w:pPr>
    </w:p>
    <w:p w:rsidR="00EF06A5" w:rsidRPr="00504C13" w:rsidRDefault="00112D75" w:rsidP="00616BD8">
      <w:pPr>
        <w:spacing w:line="360" w:lineRule="auto"/>
        <w:jc w:val="both"/>
        <w:rPr>
          <w:rFonts w:eastAsia="Arial"/>
        </w:rPr>
      </w:pPr>
      <w:r w:rsidRPr="00504C13">
        <w:rPr>
          <w:rFonts w:eastAsia="Arial"/>
        </w:rPr>
        <w:t>De nuestra consideración:</w:t>
      </w:r>
    </w:p>
    <w:p w:rsidR="00EF06A5" w:rsidRPr="00504C13" w:rsidRDefault="00112D75" w:rsidP="00616BD8">
      <w:pPr>
        <w:spacing w:line="360" w:lineRule="auto"/>
        <w:jc w:val="both"/>
        <w:rPr>
          <w:rFonts w:eastAsia="Arial"/>
        </w:rPr>
      </w:pPr>
      <w:r w:rsidRPr="00504C13">
        <w:rPr>
          <w:rFonts w:eastAsia="Arial"/>
        </w:rPr>
        <w:t xml:space="preserve">                                         Remitimos copia del presente proyecto para ser incluida en el orden del día de la próxima sesión.</w:t>
      </w:r>
    </w:p>
    <w:p w:rsidR="00EF06A5" w:rsidRPr="00504C13" w:rsidRDefault="00EF06A5" w:rsidP="00616BD8">
      <w:pPr>
        <w:spacing w:line="360" w:lineRule="auto"/>
        <w:jc w:val="both"/>
        <w:rPr>
          <w:rFonts w:eastAsia="Arial"/>
          <w:b/>
          <w:u w:val="single"/>
        </w:rPr>
      </w:pPr>
    </w:p>
    <w:p w:rsidR="00EF06A5" w:rsidRPr="00504C13" w:rsidRDefault="00D579F4" w:rsidP="00167E60">
      <w:pPr>
        <w:spacing w:line="360" w:lineRule="auto"/>
        <w:jc w:val="center"/>
        <w:rPr>
          <w:rFonts w:eastAsia="Arial"/>
          <w:b/>
          <w:u w:val="single"/>
        </w:rPr>
      </w:pPr>
      <w:r>
        <w:rPr>
          <w:rFonts w:eastAsia="Arial"/>
          <w:b/>
          <w:u w:val="single"/>
        </w:rPr>
        <w:t xml:space="preserve">Solicita </w:t>
      </w:r>
      <w:r w:rsidR="00FB202E">
        <w:rPr>
          <w:rFonts w:eastAsia="Arial"/>
          <w:b/>
          <w:u w:val="single"/>
        </w:rPr>
        <w:t>informe</w:t>
      </w:r>
      <w:r w:rsidR="00B929CF">
        <w:rPr>
          <w:rFonts w:eastAsia="Arial"/>
          <w:b/>
          <w:u w:val="single"/>
        </w:rPr>
        <w:t>s sobre la falta de presión de agua y ejecute diagnósticos</w:t>
      </w:r>
      <w:r w:rsidR="00167E60">
        <w:rPr>
          <w:rFonts w:eastAsia="Arial"/>
          <w:b/>
          <w:u w:val="single"/>
        </w:rPr>
        <w:t>.-</w:t>
      </w:r>
    </w:p>
    <w:p w:rsidR="00EF06A5" w:rsidRPr="00504C13" w:rsidRDefault="00EF06A5" w:rsidP="00616BD8">
      <w:pPr>
        <w:spacing w:line="360" w:lineRule="auto"/>
        <w:jc w:val="both"/>
        <w:rPr>
          <w:rFonts w:eastAsia="Arial"/>
          <w:b/>
          <w:u w:val="single"/>
        </w:rPr>
      </w:pPr>
    </w:p>
    <w:p w:rsidR="00EF06A5" w:rsidRPr="00504C13" w:rsidRDefault="00112D75" w:rsidP="00616BD8">
      <w:pPr>
        <w:spacing w:line="360" w:lineRule="auto"/>
        <w:jc w:val="both"/>
        <w:rPr>
          <w:rFonts w:eastAsia="Arial"/>
          <w:b/>
        </w:rPr>
      </w:pPr>
      <w:r w:rsidRPr="00504C13">
        <w:rPr>
          <w:rFonts w:eastAsia="Arial"/>
          <w:b/>
        </w:rPr>
        <w:t>VISTO:</w:t>
      </w:r>
    </w:p>
    <w:p w:rsidR="00FA1BC9" w:rsidRPr="00FA1BC9" w:rsidRDefault="00112D75" w:rsidP="00FA1BC9">
      <w:pPr>
        <w:spacing w:line="360" w:lineRule="auto"/>
        <w:jc w:val="both"/>
        <w:rPr>
          <w:rFonts w:eastAsia="Arial"/>
        </w:rPr>
      </w:pPr>
      <w:r w:rsidRPr="00504C13">
        <w:rPr>
          <w:rFonts w:eastAsia="Arial"/>
          <w:b/>
        </w:rPr>
        <w:tab/>
      </w:r>
      <w:r w:rsidR="00FA1BC9" w:rsidRPr="00FA1BC9">
        <w:rPr>
          <w:rFonts w:eastAsia="Arial"/>
        </w:rPr>
        <w:t>Los reiterados reclamos y denuncias formulados por vecinos de distintos barrios de la ciudad de Chascomús respecto de la falta de presión en la red de agua potable, e incluso en algunos casos la ausencia total de provisión del servicio; y</w:t>
      </w:r>
    </w:p>
    <w:p w:rsidR="00FA1BC9" w:rsidRPr="00FA1BC9" w:rsidRDefault="00FA1BC9" w:rsidP="00FA1BC9">
      <w:pPr>
        <w:spacing w:line="360" w:lineRule="auto"/>
        <w:jc w:val="both"/>
        <w:rPr>
          <w:rFonts w:eastAsia="Arial"/>
        </w:rPr>
      </w:pPr>
    </w:p>
    <w:p w:rsidR="00FB202E" w:rsidRDefault="00112D75" w:rsidP="00616BD8">
      <w:pPr>
        <w:spacing w:line="360" w:lineRule="auto"/>
        <w:jc w:val="both"/>
        <w:rPr>
          <w:rFonts w:eastAsia="Arial"/>
          <w:b/>
        </w:rPr>
      </w:pPr>
      <w:r w:rsidRPr="00504C13">
        <w:rPr>
          <w:rFonts w:eastAsia="Arial"/>
          <w:b/>
        </w:rPr>
        <w:t>CONSIDERANDO:</w:t>
      </w:r>
    </w:p>
    <w:p w:rsidR="00FA1BC9" w:rsidRDefault="00FA1BC9" w:rsidP="00616BD8">
      <w:pPr>
        <w:spacing w:line="360" w:lineRule="auto"/>
        <w:jc w:val="both"/>
        <w:rPr>
          <w:rFonts w:eastAsia="Arial"/>
          <w:b/>
        </w:rPr>
      </w:pPr>
    </w:p>
    <w:p w:rsidR="00FA1BC9" w:rsidRDefault="00FA1BC9" w:rsidP="00616BD8">
      <w:pPr>
        <w:spacing w:line="360" w:lineRule="auto"/>
        <w:jc w:val="both"/>
        <w:rPr>
          <w:rFonts w:eastAsia="Arial"/>
        </w:rPr>
      </w:pPr>
      <w:r>
        <w:rPr>
          <w:rFonts w:eastAsia="Arial"/>
        </w:rPr>
        <w:t xml:space="preserve">        </w:t>
      </w:r>
      <w:r w:rsidRPr="00FA1BC9">
        <w:rPr>
          <w:rFonts w:eastAsia="Arial"/>
        </w:rPr>
        <w:t>Que los servicios de agua y cloacas del Partido de Chascomús se encuentran bajo órbita municipal.</w:t>
      </w:r>
    </w:p>
    <w:p w:rsidR="00FA1BC9" w:rsidRPr="00FA1BC9" w:rsidRDefault="00FA1BC9" w:rsidP="00616BD8">
      <w:pPr>
        <w:spacing w:line="360" w:lineRule="auto"/>
        <w:jc w:val="both"/>
        <w:rPr>
          <w:rFonts w:eastAsia="Arial"/>
        </w:rPr>
      </w:pPr>
    </w:p>
    <w:p w:rsidR="00FA1BC9" w:rsidRPr="00FA1BC9" w:rsidRDefault="00FB202E" w:rsidP="00FA1BC9">
      <w:pPr>
        <w:spacing w:line="360" w:lineRule="auto"/>
        <w:jc w:val="both"/>
        <w:rPr>
          <w:rFonts w:eastAsia="Arial"/>
        </w:rPr>
      </w:pPr>
      <w:r>
        <w:rPr>
          <w:rFonts w:eastAsia="Arial"/>
        </w:rPr>
        <w:t xml:space="preserve">        </w:t>
      </w:r>
      <w:r w:rsidR="00FA1BC9" w:rsidRPr="00FA1BC9">
        <w:rPr>
          <w:rFonts w:eastAsia="Arial"/>
        </w:rPr>
        <w:t>Que el acceso al agua potable en condiciones adecuadas de continuidad, presión y calidad constituye un servicio esencial, indispensable para la salud, la higiene, la alimentación y el normal desenvolvimiento de la vida cotidiana de la población;</w:t>
      </w:r>
    </w:p>
    <w:p w:rsidR="00FA1BC9" w:rsidRPr="00FA1BC9" w:rsidRDefault="00FA1BC9" w:rsidP="00FA1BC9">
      <w:pPr>
        <w:spacing w:line="360" w:lineRule="auto"/>
        <w:jc w:val="both"/>
        <w:rPr>
          <w:rFonts w:eastAsia="Arial"/>
        </w:rPr>
      </w:pPr>
    </w:p>
    <w:p w:rsidR="00FA1BC9" w:rsidRPr="00FA1BC9" w:rsidRDefault="00FA1BC9" w:rsidP="00FA1BC9">
      <w:pPr>
        <w:spacing w:line="360" w:lineRule="auto"/>
        <w:jc w:val="both"/>
        <w:rPr>
          <w:rFonts w:eastAsia="Arial"/>
        </w:rPr>
      </w:pPr>
      <w:r>
        <w:rPr>
          <w:rFonts w:eastAsia="Arial"/>
        </w:rPr>
        <w:t xml:space="preserve">       </w:t>
      </w:r>
      <w:r w:rsidRPr="00FA1BC9">
        <w:rPr>
          <w:rFonts w:eastAsia="Arial"/>
        </w:rPr>
        <w:t>Que en los últimos tiempos se han multiplicado las manifestaciones de vecinos de diversos sectores de la ciudad que refieren deficiencias persistentes en la prestación del servicio, consistentes en baja presión, prestación intermitente y, en algunos casos, falta total de suministro domiciliario;</w:t>
      </w:r>
    </w:p>
    <w:p w:rsidR="00FA1BC9" w:rsidRPr="00FA1BC9" w:rsidRDefault="00FA1BC9" w:rsidP="00FA1BC9">
      <w:pPr>
        <w:spacing w:line="360" w:lineRule="auto"/>
        <w:jc w:val="both"/>
        <w:rPr>
          <w:rFonts w:eastAsia="Arial"/>
        </w:rPr>
      </w:pPr>
    </w:p>
    <w:p w:rsidR="00FA1BC9" w:rsidRPr="00FA1BC9" w:rsidRDefault="00FA1BC9" w:rsidP="00FA1BC9">
      <w:pPr>
        <w:spacing w:line="360" w:lineRule="auto"/>
        <w:jc w:val="both"/>
        <w:rPr>
          <w:rFonts w:eastAsia="Arial"/>
        </w:rPr>
      </w:pPr>
      <w:r>
        <w:rPr>
          <w:rFonts w:eastAsia="Arial"/>
        </w:rPr>
        <w:t xml:space="preserve">       </w:t>
      </w:r>
      <w:r w:rsidRPr="00FA1BC9">
        <w:rPr>
          <w:rFonts w:eastAsia="Arial"/>
        </w:rPr>
        <w:t>Que tales situaciones no sólo afectan el bienestar general de la comunidad, sino que además pueden comprometer condiciones mínimas de salubridad, particularmente en hogares con niños, adultos mayores, personas con discapacidad o enfermedades que requieren condiciones especiales de higiene;</w:t>
      </w:r>
    </w:p>
    <w:p w:rsidR="00FA1BC9" w:rsidRPr="00FA1BC9" w:rsidRDefault="00FA1BC9" w:rsidP="00FA1BC9">
      <w:pPr>
        <w:spacing w:line="360" w:lineRule="auto"/>
        <w:jc w:val="both"/>
        <w:rPr>
          <w:rFonts w:eastAsia="Arial"/>
        </w:rPr>
      </w:pPr>
    </w:p>
    <w:p w:rsidR="00FA1BC9" w:rsidRPr="00FA1BC9" w:rsidRDefault="00FA1BC9" w:rsidP="00FA1BC9">
      <w:pPr>
        <w:spacing w:line="360" w:lineRule="auto"/>
        <w:jc w:val="both"/>
        <w:rPr>
          <w:rFonts w:eastAsia="Arial"/>
        </w:rPr>
      </w:pPr>
      <w:r>
        <w:rPr>
          <w:rFonts w:eastAsia="Arial"/>
        </w:rPr>
        <w:t xml:space="preserve">       </w:t>
      </w:r>
      <w:r w:rsidRPr="00FA1BC9">
        <w:rPr>
          <w:rFonts w:eastAsia="Arial"/>
        </w:rPr>
        <w:t>Que, según diagnósticos técnicos habitualmente considerados en materia de redes de distribución, resulta razonable presumir que una porción significativa del agua extraída y distribuida podría perderse por fugas internas en la red, circunstancia que en algunos sistemas puede alcanzar valores elevados y que, en el caso local, debe ser debidamente determinada con información cierta, mediciones objetivas y estudios de campo específicos;</w:t>
      </w:r>
    </w:p>
    <w:p w:rsidR="00FA1BC9" w:rsidRPr="00FA1BC9" w:rsidRDefault="00FA1BC9" w:rsidP="00FA1BC9">
      <w:pPr>
        <w:spacing w:line="360" w:lineRule="auto"/>
        <w:jc w:val="both"/>
        <w:rPr>
          <w:rFonts w:eastAsia="Arial"/>
        </w:rPr>
      </w:pPr>
    </w:p>
    <w:p w:rsidR="00FA1BC9" w:rsidRPr="00FA1BC9" w:rsidRDefault="00FA1BC9" w:rsidP="00FA1BC9">
      <w:pPr>
        <w:spacing w:line="360" w:lineRule="auto"/>
        <w:jc w:val="both"/>
        <w:rPr>
          <w:rFonts w:eastAsia="Arial"/>
        </w:rPr>
      </w:pPr>
      <w:r>
        <w:rPr>
          <w:rFonts w:eastAsia="Arial"/>
        </w:rPr>
        <w:t xml:space="preserve">      </w:t>
      </w:r>
      <w:r w:rsidRPr="00FA1BC9">
        <w:rPr>
          <w:rFonts w:eastAsia="Arial"/>
        </w:rPr>
        <w:t>Que no resulta extraño ese posible diagnóstico si se atiende a la antigüedad de parte de la infraestructura, a los materiales utilizados en distintos tramos de red, al desgaste propio del tiempo, y también a la necesidad de verificar la calidad técnica de las reparaciones que se realizan y los mecanismos de control sobre las mismas;</w:t>
      </w:r>
    </w:p>
    <w:p w:rsidR="00FA1BC9" w:rsidRPr="00FA1BC9" w:rsidRDefault="00FA1BC9" w:rsidP="00FA1BC9">
      <w:pPr>
        <w:spacing w:line="360" w:lineRule="auto"/>
        <w:jc w:val="both"/>
        <w:rPr>
          <w:rFonts w:eastAsia="Arial"/>
        </w:rPr>
      </w:pPr>
    </w:p>
    <w:p w:rsidR="00FA1BC9" w:rsidRPr="00FA1BC9" w:rsidRDefault="00FA1BC9" w:rsidP="00FA1BC9">
      <w:pPr>
        <w:spacing w:line="360" w:lineRule="auto"/>
        <w:jc w:val="both"/>
        <w:rPr>
          <w:rFonts w:eastAsia="Arial"/>
        </w:rPr>
      </w:pPr>
      <w:r>
        <w:rPr>
          <w:rFonts w:eastAsia="Arial"/>
        </w:rPr>
        <w:t xml:space="preserve">      </w:t>
      </w:r>
      <w:r w:rsidRPr="00FA1BC9">
        <w:rPr>
          <w:rFonts w:eastAsia="Arial"/>
        </w:rPr>
        <w:t>Que este fenómeno puede intensificarse durante la noche, momento en el cual desciende el consumo y aumenta la presión interna de la red, favoreciendo la aparición o agravamiento de pérdidas y roturas, muchas de las cuales no resultan visibles a simple vista por producirse de manera subterránea o por filtraciones de difícil detección superficial;</w:t>
      </w:r>
    </w:p>
    <w:p w:rsidR="00FA1BC9" w:rsidRPr="00FA1BC9" w:rsidRDefault="00FA1BC9" w:rsidP="00FA1BC9">
      <w:pPr>
        <w:spacing w:line="360" w:lineRule="auto"/>
        <w:jc w:val="both"/>
        <w:rPr>
          <w:rFonts w:eastAsia="Arial"/>
        </w:rPr>
      </w:pPr>
    </w:p>
    <w:p w:rsidR="00FA1BC9" w:rsidRPr="00FA1BC9" w:rsidRDefault="00FA1BC9" w:rsidP="00FA1BC9">
      <w:pPr>
        <w:spacing w:line="360" w:lineRule="auto"/>
        <w:jc w:val="both"/>
        <w:rPr>
          <w:rFonts w:eastAsia="Arial"/>
        </w:rPr>
      </w:pPr>
      <w:r>
        <w:rPr>
          <w:rFonts w:eastAsia="Arial"/>
        </w:rPr>
        <w:t xml:space="preserve">      </w:t>
      </w:r>
      <w:r w:rsidRPr="00FA1BC9">
        <w:rPr>
          <w:rFonts w:eastAsia="Arial"/>
        </w:rPr>
        <w:t>Que, en consecuencia, el relevamiento empírico de la red mediante medición de presiones en distintos puntos estratégicos, análisis de caídas de presión puntuales, sectorización, verificación de caudales y uso de métodos de detección de fugas por correlación acústica aparece como una herramienta técnica idónea para identificar fallas, localizar pérdidas no visibles y establecer prioridades de intervención;</w:t>
      </w:r>
    </w:p>
    <w:p w:rsidR="00FA1BC9" w:rsidRPr="00FA1BC9" w:rsidRDefault="00FA1BC9" w:rsidP="00FA1BC9">
      <w:pPr>
        <w:spacing w:line="360" w:lineRule="auto"/>
        <w:jc w:val="both"/>
        <w:rPr>
          <w:rFonts w:eastAsia="Arial"/>
        </w:rPr>
      </w:pPr>
    </w:p>
    <w:p w:rsidR="00FA1BC9" w:rsidRPr="00FA1BC9" w:rsidRDefault="00B929CF" w:rsidP="00FA1BC9">
      <w:pPr>
        <w:spacing w:line="360" w:lineRule="auto"/>
        <w:jc w:val="both"/>
        <w:rPr>
          <w:rFonts w:eastAsia="Arial"/>
        </w:rPr>
      </w:pPr>
      <w:r>
        <w:rPr>
          <w:rFonts w:eastAsia="Arial"/>
        </w:rPr>
        <w:lastRenderedPageBreak/>
        <w:t xml:space="preserve">      </w:t>
      </w:r>
      <w:r w:rsidR="00FA1BC9" w:rsidRPr="00FA1BC9">
        <w:rPr>
          <w:rFonts w:eastAsia="Arial"/>
        </w:rPr>
        <w:t>Que el Concejo Deliberante, en ejercicio de sus funciones de control, debe contar con información completa, precisa y actualizada acerca del estado general de la red de agua potable, los estudios que se hayan realizado, las contingencias detectadas, las acciones correctivas implementadas y la planificación prevista para la mejora integral del sistema;</w:t>
      </w:r>
    </w:p>
    <w:p w:rsidR="00FA1BC9" w:rsidRPr="00FA1BC9" w:rsidRDefault="00FA1BC9" w:rsidP="00FA1BC9">
      <w:pPr>
        <w:spacing w:line="360" w:lineRule="auto"/>
        <w:jc w:val="both"/>
        <w:rPr>
          <w:rFonts w:eastAsia="Arial"/>
        </w:rPr>
      </w:pPr>
    </w:p>
    <w:p w:rsidR="00FA1BC9" w:rsidRPr="00FA1BC9" w:rsidRDefault="00B929CF" w:rsidP="00FA1BC9">
      <w:pPr>
        <w:spacing w:line="360" w:lineRule="auto"/>
        <w:jc w:val="both"/>
        <w:rPr>
          <w:rFonts w:eastAsia="Arial"/>
        </w:rPr>
      </w:pPr>
      <w:r>
        <w:rPr>
          <w:rFonts w:eastAsia="Arial"/>
        </w:rPr>
        <w:t xml:space="preserve">       </w:t>
      </w:r>
      <w:r w:rsidR="00FA1BC9" w:rsidRPr="00FA1BC9">
        <w:rPr>
          <w:rFonts w:eastAsia="Arial"/>
        </w:rPr>
        <w:t>Que la remisión de dicha información resulta indispensable para conocer con seriedad el estado de situación, evitar respuestas meramente declamativas y permitir la evaluación institucional de si la infraestructura existente está respondiendo adecuadamente a las necesidades actuales de la ciudad;</w:t>
      </w:r>
    </w:p>
    <w:p w:rsidR="00FA1BC9" w:rsidRPr="00FA1BC9" w:rsidRDefault="00FA1BC9" w:rsidP="00FA1BC9">
      <w:pPr>
        <w:spacing w:line="360" w:lineRule="auto"/>
        <w:jc w:val="both"/>
        <w:rPr>
          <w:rFonts w:eastAsia="Arial"/>
        </w:rPr>
      </w:pPr>
    </w:p>
    <w:p w:rsidR="00FB202E" w:rsidRDefault="00B929CF" w:rsidP="00FA1BC9">
      <w:pPr>
        <w:spacing w:line="360" w:lineRule="auto"/>
        <w:jc w:val="both"/>
        <w:rPr>
          <w:rFonts w:eastAsia="Arial"/>
        </w:rPr>
      </w:pPr>
      <w:r>
        <w:rPr>
          <w:rFonts w:eastAsia="Arial"/>
        </w:rPr>
        <w:t xml:space="preserve">      </w:t>
      </w:r>
      <w:r w:rsidR="00FA1BC9" w:rsidRPr="00FA1BC9">
        <w:rPr>
          <w:rFonts w:eastAsia="Arial"/>
        </w:rPr>
        <w:t>Que frente a reclamos vecinales reiterados y ante un problema que puede comprometer un servicio público esencial, corresponde requerir al Departamento Ejecutivo la adopción inmediata de medidas de relevamiento técnico, diagnóstico y transparencia informativa.</w:t>
      </w:r>
    </w:p>
    <w:p w:rsidR="00FA1BC9" w:rsidRPr="00FB202E" w:rsidRDefault="00FA1BC9" w:rsidP="00FA1BC9">
      <w:pPr>
        <w:spacing w:line="360" w:lineRule="auto"/>
        <w:jc w:val="both"/>
        <w:rPr>
          <w:rFonts w:eastAsia="Arial"/>
        </w:rPr>
      </w:pPr>
    </w:p>
    <w:p w:rsidR="00EF06A5" w:rsidRPr="00504C13" w:rsidRDefault="00112D75" w:rsidP="00616BD8">
      <w:pPr>
        <w:spacing w:line="360" w:lineRule="auto"/>
        <w:ind w:firstLine="708"/>
        <w:jc w:val="both"/>
        <w:rPr>
          <w:rFonts w:eastAsia="Arial"/>
        </w:rPr>
      </w:pPr>
      <w:r w:rsidRPr="00504C13">
        <w:rPr>
          <w:rFonts w:eastAsia="Arial"/>
        </w:rPr>
        <w:t xml:space="preserve">Por ello, </w:t>
      </w:r>
      <w:r w:rsidR="00AB1907" w:rsidRPr="00504C13">
        <w:rPr>
          <w:rFonts w:eastAsia="Arial"/>
          <w:b/>
        </w:rPr>
        <w:t>los Bloques POTENCIA</w:t>
      </w:r>
      <w:r w:rsidR="00D23F15">
        <w:rPr>
          <w:rFonts w:eastAsia="Arial"/>
          <w:b/>
        </w:rPr>
        <w:t xml:space="preserve"> y </w:t>
      </w:r>
      <w:r w:rsidRPr="00504C13">
        <w:rPr>
          <w:rFonts w:eastAsia="Arial"/>
          <w:b/>
        </w:rPr>
        <w:t xml:space="preserve">GEN- </w:t>
      </w:r>
      <w:r w:rsidRPr="00504C13">
        <w:rPr>
          <w:rFonts w:eastAsia="Arial"/>
        </w:rPr>
        <w:t>en atribución a sus facultades que le confiere la Ley Orgánica de las Municipalidades, proponen el siguiente:</w:t>
      </w:r>
    </w:p>
    <w:p w:rsidR="00EF06A5" w:rsidRPr="00504C13" w:rsidRDefault="00EF06A5" w:rsidP="00616BD8">
      <w:pPr>
        <w:spacing w:line="360" w:lineRule="auto"/>
        <w:ind w:firstLine="708"/>
        <w:jc w:val="both"/>
        <w:rPr>
          <w:rFonts w:eastAsia="Arial"/>
        </w:rPr>
      </w:pPr>
    </w:p>
    <w:p w:rsidR="00EF06A5" w:rsidRPr="00504C13" w:rsidRDefault="00112D75" w:rsidP="000221CF">
      <w:pPr>
        <w:spacing w:line="360" w:lineRule="auto"/>
        <w:jc w:val="center"/>
        <w:rPr>
          <w:rFonts w:eastAsia="Arial"/>
          <w:b/>
          <w:u w:val="single"/>
        </w:rPr>
      </w:pPr>
      <w:r w:rsidRPr="00504C13">
        <w:rPr>
          <w:rFonts w:eastAsia="Arial"/>
          <w:b/>
          <w:u w:val="single"/>
        </w:rPr>
        <w:t xml:space="preserve">PROYECTO DE </w:t>
      </w:r>
      <w:r w:rsidR="00595894">
        <w:rPr>
          <w:rFonts w:eastAsia="Arial"/>
          <w:b/>
          <w:u w:val="single"/>
        </w:rPr>
        <w:t>COMUNICACIÓN</w:t>
      </w:r>
      <w:r w:rsidRPr="00504C13">
        <w:rPr>
          <w:rFonts w:eastAsia="Arial"/>
          <w:b/>
          <w:u w:val="single"/>
        </w:rPr>
        <w:t>:</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2B789A">
        <w:rPr>
          <w:rFonts w:eastAsia="Arial"/>
          <w:b/>
          <w:color w:val="000000"/>
        </w:rPr>
        <w:t>ARTÍCULO 1°.-</w:t>
      </w:r>
      <w:r w:rsidRPr="00B929CF">
        <w:rPr>
          <w:rFonts w:eastAsia="Arial"/>
          <w:color w:val="000000"/>
        </w:rPr>
        <w:t xml:space="preserve"> </w:t>
      </w:r>
      <w:r>
        <w:rPr>
          <w:rFonts w:eastAsia="Arial"/>
          <w:color w:val="000000"/>
        </w:rPr>
        <w:t xml:space="preserve"> </w:t>
      </w:r>
      <w:r w:rsidRPr="00B929CF">
        <w:rPr>
          <w:rFonts w:eastAsia="Arial"/>
          <w:color w:val="000000"/>
        </w:rPr>
        <w:t>Solicítese al Departamento Ejecutivo que, a través del área competente, disponga con carácter urgente un relevamiento integral del funcionamiento de la red de distribución de agua potable en distintos sectores de la ciudad, con especial atención a aquellos barrios en los que vecinos hayan denunciado baja presión, prestación deficiente o ausencia de suministro.</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2B789A">
        <w:rPr>
          <w:rFonts w:eastAsia="Arial"/>
          <w:b/>
          <w:color w:val="000000"/>
        </w:rPr>
        <w:t>ARTÍCULO 2°.-</w:t>
      </w:r>
      <w:r w:rsidRPr="00B929CF">
        <w:rPr>
          <w:rFonts w:eastAsia="Arial"/>
          <w:color w:val="000000"/>
        </w:rPr>
        <w:t xml:space="preserve"> Solicítese al Departamento Ejecutivo que informe a este Honorable Concejo Deliberante si se han realizado, durante los años 2025 y 2026, estudios técnicos, mediciones, relevamientos o informes vinculados al estado de la red de agua potable, detallando en su caso:</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lastRenderedPageBreak/>
        <w:t>a) los sectores relevados;</w:t>
      </w:r>
      <w:r>
        <w:rPr>
          <w:rFonts w:eastAsia="Arial"/>
          <w:color w:val="000000"/>
        </w:rPr>
        <w:t xml:space="preserve"> </w:t>
      </w:r>
      <w:r w:rsidRPr="00B929CF">
        <w:rPr>
          <w:rFonts w:eastAsia="Arial"/>
          <w:color w:val="000000"/>
        </w:rPr>
        <w:t>b) las fechas de intervención;</w:t>
      </w:r>
      <w:r>
        <w:rPr>
          <w:rFonts w:eastAsia="Arial"/>
          <w:color w:val="000000"/>
        </w:rPr>
        <w:t xml:space="preserve"> </w:t>
      </w:r>
      <w:r w:rsidRPr="00B929CF">
        <w:rPr>
          <w:rFonts w:eastAsia="Arial"/>
          <w:color w:val="000000"/>
        </w:rPr>
        <w:t>c) los resultados obtenidos;</w:t>
      </w:r>
      <w:r>
        <w:rPr>
          <w:rFonts w:eastAsia="Arial"/>
          <w:color w:val="000000"/>
        </w:rPr>
        <w:t xml:space="preserve"> </w:t>
      </w:r>
      <w:r w:rsidRPr="00B929CF">
        <w:rPr>
          <w:rFonts w:eastAsia="Arial"/>
          <w:color w:val="000000"/>
        </w:rPr>
        <w:t>d) los problemas detectados;</w:t>
      </w:r>
      <w:r>
        <w:rPr>
          <w:rFonts w:eastAsia="Arial"/>
          <w:color w:val="000000"/>
        </w:rPr>
        <w:t xml:space="preserve"> </w:t>
      </w:r>
      <w:r w:rsidRPr="00B929CF">
        <w:rPr>
          <w:rFonts w:eastAsia="Arial"/>
          <w:color w:val="000000"/>
        </w:rPr>
        <w:t>e) las acciones correctivas ejecutadas o programadas.</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2B789A">
        <w:rPr>
          <w:rFonts w:eastAsia="Arial"/>
          <w:b/>
          <w:color w:val="000000"/>
        </w:rPr>
        <w:t>ARTÍCULO 3°.-</w:t>
      </w:r>
      <w:r w:rsidRPr="00B929CF">
        <w:rPr>
          <w:rFonts w:eastAsia="Arial"/>
          <w:color w:val="000000"/>
        </w:rPr>
        <w:t xml:space="preserve"> Solicítese al Departamento Ejecutivo que, en el marco del relevamiento requerido, proceda a efectuar:</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a) mediciones de presión en puntos estratégicos de la red;</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b) relevamiento de caídas de presión puntuales que permitan inferir posibles pérdidas internas del sistema;</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c) determinación de fugas no visibles mediante procedimientos técnicos idóneos, incluyendo, en su caso, correlación acústica u otros métodos de detección específicos;</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d) identificación de sectores críticos por antigüedad, frecuencia de roturas o reiteración de reclamos vecinales.</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2B789A">
        <w:rPr>
          <w:rFonts w:eastAsia="Arial"/>
          <w:b/>
          <w:color w:val="000000"/>
        </w:rPr>
        <w:t>ARTÍCULO 4°.-</w:t>
      </w:r>
      <w:r w:rsidRPr="00B929CF">
        <w:rPr>
          <w:rFonts w:eastAsia="Arial"/>
          <w:color w:val="000000"/>
        </w:rPr>
        <w:t xml:space="preserve"> Solicítese al Departamento Ejecutivo que informe:</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a) cuál es el diagnóstico oficial actual respecto del estado general de la red de distribución de agua potable;</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b) si existen estimaciones sobre el volumen de agua perdida dentro del sistema;</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c) qué porcentaje del agua explotada o impulsada se presume o se sabe que no llega efectivamente al usuario final;</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d) qué metodología se utiliza para estimar dichas pérdidas, en caso de existir tal cálculo.</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2B789A">
        <w:rPr>
          <w:rFonts w:eastAsia="Arial"/>
          <w:b/>
          <w:color w:val="000000"/>
        </w:rPr>
        <w:t>ARTÍCULO 5°.-</w:t>
      </w:r>
      <w:r w:rsidRPr="00B929CF">
        <w:rPr>
          <w:rFonts w:eastAsia="Arial"/>
          <w:color w:val="000000"/>
        </w:rPr>
        <w:t xml:space="preserve"> Solicítese al Departamento Ejecutivo que remita a este Honorable Concejo Deliberante copia de:</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a) informes técnicos sobre estado de la red de agua;</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lastRenderedPageBreak/>
        <w:t>b) mapas de sectores críticos, si los hubiere;</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c) registros de roturas y reparaciones efectuadas;</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d) órdenes de servicio o intervención vinculadas a la red;</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e) protocolos de control de calidad de reparaciones;</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f) toda otra documentación que permita conocer el estado real de la infraestructura y las acciones previstas para su mantenimiento, reparación o reemplazo.</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2B789A">
        <w:rPr>
          <w:rFonts w:eastAsia="Arial"/>
          <w:b/>
          <w:color w:val="000000"/>
        </w:rPr>
        <w:t>ARTÍCULO 6°.-</w:t>
      </w:r>
      <w:r w:rsidRPr="00B929CF">
        <w:rPr>
          <w:rFonts w:eastAsia="Arial"/>
          <w:color w:val="000000"/>
        </w:rPr>
        <w:t xml:space="preserve"> Solicítese asimismo al Departamento Ejecutivo que informe:</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a) cuántas reparaciones de red se han realizado en los últimos doce meses;</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b) qué criterios se utilizan para priorizar intervenciones;</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c) si existe un plan de renovación de cañerías o recambio de tramos obsoletos;</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d) si se cuenta con equipamiento propio o contratado para detección de fugas;</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B929CF">
        <w:rPr>
          <w:rFonts w:eastAsia="Arial"/>
          <w:color w:val="000000"/>
        </w:rPr>
        <w:t>e) qué área o funcionario tiene a cargo el control técnico posterior a cada reparación.</w:t>
      </w:r>
    </w:p>
    <w:p w:rsidR="00B929CF" w:rsidRPr="00B929CF" w:rsidRDefault="00B929CF" w:rsidP="00B929CF">
      <w:pPr>
        <w:pBdr>
          <w:top w:val="nil"/>
          <w:left w:val="nil"/>
          <w:bottom w:val="nil"/>
          <w:right w:val="nil"/>
          <w:between w:val="nil"/>
        </w:pBdr>
        <w:spacing w:before="280" w:after="280" w:line="360" w:lineRule="auto"/>
        <w:jc w:val="both"/>
        <w:rPr>
          <w:rFonts w:eastAsia="Arial"/>
          <w:color w:val="000000"/>
        </w:rPr>
      </w:pPr>
      <w:r w:rsidRPr="002B789A">
        <w:rPr>
          <w:rFonts w:eastAsia="Arial"/>
          <w:b/>
          <w:color w:val="000000"/>
        </w:rPr>
        <w:t>ARTÍCULO 7°.-</w:t>
      </w:r>
      <w:r w:rsidRPr="00B929CF">
        <w:rPr>
          <w:rFonts w:eastAsia="Arial"/>
          <w:color w:val="000000"/>
        </w:rPr>
        <w:t xml:space="preserve"> Solicítese al Departamento Ejecutivo que informe si existe un plan de contingencia para garantizar la provisión mínima de agua en aquellos sectores donde se verifiquen problemas graves de presión o interrupción del servicio, indicando medidas adoptadas o previstas.</w:t>
      </w:r>
    </w:p>
    <w:p w:rsidR="007F3FE4" w:rsidRPr="00B929CF" w:rsidRDefault="00B929CF" w:rsidP="00B929CF">
      <w:pPr>
        <w:pBdr>
          <w:top w:val="nil"/>
          <w:left w:val="nil"/>
          <w:bottom w:val="nil"/>
          <w:right w:val="nil"/>
          <w:between w:val="nil"/>
        </w:pBdr>
        <w:spacing w:before="280" w:after="280" w:line="360" w:lineRule="auto"/>
        <w:jc w:val="both"/>
      </w:pPr>
      <w:r w:rsidRPr="002B789A">
        <w:rPr>
          <w:rFonts w:eastAsia="Arial"/>
          <w:b/>
          <w:color w:val="000000"/>
        </w:rPr>
        <w:t>ARTÍCULO 8°.-</w:t>
      </w:r>
      <w:r w:rsidRPr="00B929CF">
        <w:rPr>
          <w:rFonts w:eastAsia="Arial"/>
          <w:color w:val="000000"/>
        </w:rPr>
        <w:t xml:space="preserve"> </w:t>
      </w:r>
      <w:r>
        <w:rPr>
          <w:rFonts w:eastAsia="Arial"/>
          <w:color w:val="000000"/>
        </w:rPr>
        <w:t>De forma.-</w:t>
      </w:r>
    </w:p>
    <w:sectPr w:rsidR="007F3FE4" w:rsidRPr="00B929CF">
      <w:headerReference w:type="even" r:id="rId8"/>
      <w:headerReference w:type="default" r:id="rId9"/>
      <w:footerReference w:type="even" r:id="rId10"/>
      <w:footerReference w:type="default" r:id="rId11"/>
      <w:pgSz w:w="11907" w:h="16839"/>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7EF" w:rsidRDefault="000C07EF">
      <w:r>
        <w:separator/>
      </w:r>
    </w:p>
  </w:endnote>
  <w:endnote w:type="continuationSeparator" w:id="0">
    <w:p w:rsidR="000C07EF" w:rsidRDefault="000C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EF06A5" w:rsidRDefault="00EF06A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6E1B84">
      <w:rPr>
        <w:noProof/>
        <w:color w:val="000000"/>
      </w:rPr>
      <w:t>1</w:t>
    </w:r>
    <w:r>
      <w:rPr>
        <w:color w:val="000000"/>
      </w:rPr>
      <w:fldChar w:fldCharType="end"/>
    </w:r>
  </w:p>
  <w:p w:rsidR="00EF06A5" w:rsidRDefault="00EF06A5">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7EF" w:rsidRDefault="000C07EF">
      <w:r>
        <w:separator/>
      </w:r>
    </w:p>
  </w:footnote>
  <w:footnote w:type="continuationSeparator" w:id="0">
    <w:p w:rsidR="000C07EF" w:rsidRDefault="000C07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jc w:val="center"/>
      <w:rPr>
        <w:color w:val="000000"/>
        <w:sz w:val="22"/>
        <w:szCs w:val="22"/>
      </w:rPr>
    </w:pPr>
    <w:r>
      <w:rPr>
        <w:noProof/>
        <w:color w:val="000000"/>
        <w:sz w:val="22"/>
        <w:szCs w:val="22"/>
        <w:lang w:val="en-US"/>
      </w:rPr>
      <w:drawing>
        <wp:inline distT="0" distB="0" distL="0" distR="0">
          <wp:extent cx="693420" cy="602615"/>
          <wp:effectExtent l="0" t="0" r="0" b="0"/>
          <wp:docPr id="8" name="image1.png" descr="Escudo Chascomús"/>
          <wp:cNvGraphicFramePr/>
          <a:graphic xmlns:a="http://schemas.openxmlformats.org/drawingml/2006/main">
            <a:graphicData uri="http://schemas.openxmlformats.org/drawingml/2006/picture">
              <pic:pic xmlns:pic="http://schemas.openxmlformats.org/drawingml/2006/picture">
                <pic:nvPicPr>
                  <pic:cNvPr id="0" name="image1.pn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rsidR="00EF06A5" w:rsidRDefault="00112D75">
    <w:pPr>
      <w:keepNext/>
      <w:jc w:val="center"/>
      <w:rPr>
        <w:rFonts w:ascii="Garamond" w:eastAsia="Garamond" w:hAnsi="Garamond" w:cs="Garamond"/>
        <w:b/>
        <w:color w:val="000000"/>
        <w:sz w:val="22"/>
        <w:szCs w:val="22"/>
      </w:rPr>
    </w:pPr>
    <w:r>
      <w:rPr>
        <w:rFonts w:ascii="Garamond" w:eastAsia="Garamond" w:hAnsi="Garamond" w:cs="Garamond"/>
        <w:b/>
        <w:color w:val="000000"/>
        <w:sz w:val="22"/>
        <w:szCs w:val="22"/>
      </w:rPr>
      <w:t>Honorable Concejo Deliberante</w:t>
    </w:r>
  </w:p>
  <w:p w:rsidR="00EF06A5" w:rsidRDefault="00112D75">
    <w:pPr>
      <w:keepNext/>
      <w:jc w:val="center"/>
      <w:rPr>
        <w:rFonts w:ascii="Garamond" w:eastAsia="Garamond" w:hAnsi="Garamond" w:cs="Garamond"/>
        <w:b/>
        <w:color w:val="000000"/>
        <w:sz w:val="22"/>
        <w:szCs w:val="22"/>
      </w:rPr>
    </w:pPr>
    <w:r>
      <w:rPr>
        <w:rFonts w:ascii="Garamond" w:eastAsia="Garamond" w:hAnsi="Garamond" w:cs="Garamond"/>
        <w:b/>
        <w:color w:val="000000"/>
        <w:sz w:val="22"/>
        <w:szCs w:val="22"/>
      </w:rPr>
      <w:t>Mitre 38    -    Chascomús</w:t>
    </w:r>
  </w:p>
  <w:p w:rsidR="00EF06A5" w:rsidRDefault="00112D75">
    <w:pPr>
      <w:jc w:val="center"/>
      <w:rPr>
        <w:rFonts w:ascii="Arial Black" w:eastAsia="Arial Black" w:hAnsi="Arial Black" w:cs="Arial Black"/>
        <w:sz w:val="22"/>
        <w:szCs w:val="22"/>
      </w:rPr>
    </w:pPr>
    <w:r>
      <w:rPr>
        <w:rFonts w:ascii="Arial Black" w:eastAsia="Arial Black" w:hAnsi="Arial Black" w:cs="Arial Black"/>
        <w:sz w:val="22"/>
        <w:szCs w:val="22"/>
      </w:rPr>
      <w:t>BLOQUE UCR Y CAMBIEMOS CHASCOMUS</w:t>
    </w:r>
  </w:p>
  <w:p w:rsidR="00EF06A5" w:rsidRDefault="00112D75">
    <w:pPr>
      <w:pBdr>
        <w:top w:val="nil"/>
        <w:left w:val="nil"/>
        <w:bottom w:val="nil"/>
        <w:right w:val="nil"/>
        <w:between w:val="nil"/>
      </w:pBdr>
      <w:tabs>
        <w:tab w:val="center" w:pos="4252"/>
        <w:tab w:val="right" w:pos="8504"/>
      </w:tabs>
      <w:rPr>
        <w:b/>
        <w:color w:val="000000"/>
      </w:rPr>
    </w:pPr>
    <w:r>
      <w:rPr>
        <w:b/>
        <w:color w:val="000000"/>
      </w:rPr>
      <w:t>“Año 2022 Las Malvinas son Argentinas. 40 años, Soberanía, Homenaje y Respeto”</w:t>
    </w:r>
  </w:p>
  <w:p w:rsidR="00EF06A5" w:rsidRDefault="00EF06A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E60" w:rsidRPr="00167E60" w:rsidRDefault="00167E60" w:rsidP="00167E60">
    <w:pPr>
      <w:ind w:left="170"/>
      <w:jc w:val="center"/>
      <w:rPr>
        <w:rFonts w:ascii="Footlight MT Light" w:hAnsi="Footlight MT Light"/>
        <w:color w:val="000000"/>
        <w:sz w:val="20"/>
        <w:szCs w:val="20"/>
        <w:lang w:eastAsia="es-ES"/>
      </w:rPr>
    </w:pPr>
    <w:r w:rsidRPr="00167E60">
      <w:rPr>
        <w:rFonts w:ascii="Footlight MT Light" w:hAnsi="Footlight MT Light"/>
        <w:noProof/>
        <w:color w:val="000000"/>
        <w:sz w:val="20"/>
        <w:szCs w:val="20"/>
        <w:lang w:val="en-US"/>
      </w:rPr>
      <w:drawing>
        <wp:inline distT="0" distB="0" distL="0" distR="0" wp14:anchorId="0027DEA4" wp14:editId="1494EBC8">
          <wp:extent cx="695325" cy="600075"/>
          <wp:effectExtent l="0" t="0" r="9525" b="9525"/>
          <wp:docPr id="2" name="Imagen 2"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167E60" w:rsidRPr="00167E60" w:rsidRDefault="00167E60" w:rsidP="00167E60">
    <w:pPr>
      <w:keepNext/>
      <w:ind w:left="170"/>
      <w:jc w:val="center"/>
      <w:outlineLvl w:val="0"/>
      <w:rPr>
        <w:b/>
        <w:bCs/>
        <w:color w:val="000000"/>
        <w:sz w:val="22"/>
        <w:szCs w:val="22"/>
        <w:lang w:eastAsia="es-ES"/>
      </w:rPr>
    </w:pPr>
    <w:r w:rsidRPr="00167E60">
      <w:rPr>
        <w:b/>
        <w:bCs/>
        <w:color w:val="000000"/>
        <w:sz w:val="22"/>
        <w:szCs w:val="22"/>
        <w:lang w:eastAsia="es-ES"/>
      </w:rPr>
      <w:t>Honorable Concejo Deliberante</w:t>
    </w:r>
  </w:p>
  <w:p w:rsidR="00167E60" w:rsidRPr="00167E60" w:rsidRDefault="00167E60" w:rsidP="00167E60">
    <w:pPr>
      <w:ind w:left="170"/>
      <w:jc w:val="center"/>
      <w:rPr>
        <w:b/>
        <w:bCs/>
        <w:color w:val="000000"/>
        <w:sz w:val="22"/>
        <w:szCs w:val="22"/>
        <w:lang w:eastAsia="es-ES"/>
      </w:rPr>
    </w:pPr>
    <w:r w:rsidRPr="00167E60">
      <w:rPr>
        <w:b/>
        <w:bCs/>
        <w:color w:val="000000"/>
        <w:sz w:val="22"/>
        <w:szCs w:val="22"/>
        <w:lang w:eastAsia="es-ES"/>
      </w:rPr>
      <w:t>Mitre 38-    Chascomús</w:t>
    </w:r>
  </w:p>
  <w:p w:rsidR="00167E60" w:rsidRPr="00167E60" w:rsidRDefault="00167E60" w:rsidP="00167E60">
    <w:pPr>
      <w:ind w:left="170"/>
      <w:jc w:val="center"/>
      <w:rPr>
        <w:b/>
        <w:bCs/>
        <w:color w:val="000000"/>
        <w:sz w:val="22"/>
        <w:szCs w:val="22"/>
        <w:lang w:eastAsia="es-ES"/>
      </w:rPr>
    </w:pPr>
    <w:r w:rsidRPr="00167E60">
      <w:rPr>
        <w:b/>
        <w:bCs/>
        <w:color w:val="000000"/>
        <w:sz w:val="22"/>
        <w:szCs w:val="22"/>
        <w:lang w:eastAsia="es-ES"/>
      </w:rPr>
      <w:t>Bloques POTENCIA-GEN</w:t>
    </w:r>
  </w:p>
  <w:p w:rsidR="00167E60" w:rsidRPr="00167E60" w:rsidRDefault="00167E60" w:rsidP="00167E60">
    <w:pPr>
      <w:ind w:left="170"/>
      <w:jc w:val="center"/>
      <w:rPr>
        <w:b/>
        <w:lang w:val="es-ES_tradnl"/>
      </w:rPr>
    </w:pPr>
    <w:r w:rsidRPr="00167E60">
      <w:rPr>
        <w:b/>
        <w:bCs/>
        <w:color w:val="000000"/>
        <w:sz w:val="22"/>
        <w:szCs w:val="22"/>
        <w:lang w:eastAsia="es-ES"/>
      </w:rPr>
      <w:t>“</w:t>
    </w:r>
    <w:r w:rsidRPr="00167E60">
      <w:rPr>
        <w:rFonts w:eastAsia="Calibri"/>
        <w:b/>
        <w:sz w:val="22"/>
        <w:szCs w:val="22"/>
        <w:lang w:val="es-ES"/>
      </w:rPr>
      <w:t>2026: Año del 200° Aniversario de la Escuela Primaria N° 1 “Bernardino Rivadavia”</w:t>
    </w:r>
  </w:p>
  <w:p w:rsidR="00EF06A5" w:rsidRDefault="00112D75" w:rsidP="00167E60">
    <w:pPr>
      <w:jc w:val="center"/>
      <w:rPr>
        <w:b/>
      </w:rPr>
    </w:pPr>
    <w:r>
      <w:rPr>
        <w:rFonts w:ascii="Basic" w:eastAsia="Basic" w:hAnsi="Basic" w:cs="Basic"/>
        <w:color w:val="000000"/>
      </w:rPr>
      <w:tab/>
    </w:r>
  </w:p>
  <w:p w:rsidR="00EF06A5" w:rsidRDefault="00EF06A5">
    <w:pPr>
      <w:jc w:val="center"/>
      <w:rPr>
        <w:b/>
        <w:sz w:val="22"/>
        <w:szCs w:val="22"/>
      </w:rPr>
    </w:pPr>
  </w:p>
  <w:p w:rsidR="00EF06A5" w:rsidRDefault="00EF06A5">
    <w:pPr>
      <w:tabs>
        <w:tab w:val="left" w:pos="3510"/>
      </w:tabs>
      <w:rPr>
        <w:rFonts w:ascii="Basic" w:eastAsia="Basic" w:hAnsi="Basic" w:cs="Basic"/>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B70FC"/>
    <w:multiLevelType w:val="hybridMultilevel"/>
    <w:tmpl w:val="888265C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A5"/>
    <w:rsid w:val="000221CF"/>
    <w:rsid w:val="00031537"/>
    <w:rsid w:val="00076EDC"/>
    <w:rsid w:val="000B5A59"/>
    <w:rsid w:val="000C07EF"/>
    <w:rsid w:val="000D2792"/>
    <w:rsid w:val="000F0587"/>
    <w:rsid w:val="0010301F"/>
    <w:rsid w:val="00112D75"/>
    <w:rsid w:val="00123AAE"/>
    <w:rsid w:val="00167E60"/>
    <w:rsid w:val="001A33BD"/>
    <w:rsid w:val="00284095"/>
    <w:rsid w:val="002A1A7E"/>
    <w:rsid w:val="002B789A"/>
    <w:rsid w:val="002E72B1"/>
    <w:rsid w:val="00355731"/>
    <w:rsid w:val="003F5B4D"/>
    <w:rsid w:val="004A2344"/>
    <w:rsid w:val="004C775F"/>
    <w:rsid w:val="00504C13"/>
    <w:rsid w:val="00521090"/>
    <w:rsid w:val="005665A8"/>
    <w:rsid w:val="00595894"/>
    <w:rsid w:val="00616BD8"/>
    <w:rsid w:val="006E1B84"/>
    <w:rsid w:val="006F7098"/>
    <w:rsid w:val="00713937"/>
    <w:rsid w:val="007B2596"/>
    <w:rsid w:val="007B64D1"/>
    <w:rsid w:val="007F3FE4"/>
    <w:rsid w:val="00827D4A"/>
    <w:rsid w:val="009151C1"/>
    <w:rsid w:val="009437AC"/>
    <w:rsid w:val="00AB1907"/>
    <w:rsid w:val="00AF2BE9"/>
    <w:rsid w:val="00AF4A74"/>
    <w:rsid w:val="00B60DF5"/>
    <w:rsid w:val="00B674FA"/>
    <w:rsid w:val="00B929CF"/>
    <w:rsid w:val="00BC55C4"/>
    <w:rsid w:val="00C85CC9"/>
    <w:rsid w:val="00D23F15"/>
    <w:rsid w:val="00D560F2"/>
    <w:rsid w:val="00D579F4"/>
    <w:rsid w:val="00DD7C60"/>
    <w:rsid w:val="00E736F7"/>
    <w:rsid w:val="00EF06A5"/>
    <w:rsid w:val="00FA1BC9"/>
    <w:rsid w:val="00FB1D87"/>
    <w:rsid w:val="00FB202E"/>
    <w:rsid w:val="00FE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65550A-04BA-4E8C-BA19-9C96B452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9151C1"/>
    <w:pPr>
      <w:tabs>
        <w:tab w:val="center" w:pos="4419"/>
        <w:tab w:val="right" w:pos="8838"/>
      </w:tabs>
    </w:pPr>
  </w:style>
  <w:style w:type="character" w:customStyle="1" w:styleId="EncabezadoCar">
    <w:name w:val="Encabezado Car"/>
    <w:basedOn w:val="Fuentedeprrafopredeter"/>
    <w:link w:val="Encabezado"/>
    <w:uiPriority w:val="99"/>
    <w:rsid w:val="009151C1"/>
  </w:style>
  <w:style w:type="paragraph" w:styleId="Piedepgina">
    <w:name w:val="footer"/>
    <w:basedOn w:val="Normal"/>
    <w:link w:val="PiedepginaCar"/>
    <w:uiPriority w:val="99"/>
    <w:unhideWhenUsed/>
    <w:rsid w:val="009151C1"/>
    <w:pPr>
      <w:tabs>
        <w:tab w:val="center" w:pos="4419"/>
        <w:tab w:val="right" w:pos="8838"/>
      </w:tabs>
    </w:pPr>
  </w:style>
  <w:style w:type="character" w:customStyle="1" w:styleId="PiedepginaCar">
    <w:name w:val="Pie de página Car"/>
    <w:basedOn w:val="Fuentedeprrafopredeter"/>
    <w:link w:val="Piedepgina"/>
    <w:uiPriority w:val="99"/>
    <w:rsid w:val="009151C1"/>
  </w:style>
  <w:style w:type="paragraph" w:styleId="Textodeglobo">
    <w:name w:val="Balloon Text"/>
    <w:basedOn w:val="Normal"/>
    <w:link w:val="TextodegloboCar"/>
    <w:uiPriority w:val="99"/>
    <w:semiHidden/>
    <w:unhideWhenUsed/>
    <w:rsid w:val="000221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2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NiM/ERJ2ksJIRKLedMIQjTMfA==">CgMxLjAyDWgudDRnNW1zajJwZzA4AHIhMVM4bGxmSkpUSUp0WlpJNlAtWnRVNmtuT1NwVFVzRE5y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6343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Delfina</dc:creator>
  <cp:lastModifiedBy>SIMM</cp:lastModifiedBy>
  <cp:revision>2</cp:revision>
  <cp:lastPrinted>2026-03-20T15:28:00Z</cp:lastPrinted>
  <dcterms:created xsi:type="dcterms:W3CDTF">2026-03-20T17:08:00Z</dcterms:created>
  <dcterms:modified xsi:type="dcterms:W3CDTF">2026-03-20T17:08:00Z</dcterms:modified>
</cp:coreProperties>
</file>