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A5" w:rsidRPr="00504C13" w:rsidRDefault="00112D75" w:rsidP="00AF4A74">
      <w:pPr>
        <w:spacing w:line="360" w:lineRule="auto"/>
        <w:jc w:val="right"/>
        <w:rPr>
          <w:rFonts w:eastAsia="Arial"/>
          <w:sz w:val="22"/>
          <w:szCs w:val="22"/>
        </w:rPr>
      </w:pPr>
      <w:bookmarkStart w:id="0" w:name="_GoBack"/>
      <w:bookmarkEnd w:id="0"/>
      <w:r w:rsidRPr="00504C13">
        <w:rPr>
          <w:rFonts w:eastAsia="Arial"/>
          <w:sz w:val="22"/>
          <w:szCs w:val="22"/>
        </w:rPr>
        <w:t xml:space="preserve">                                         </w:t>
      </w:r>
      <w:r w:rsidR="000221CF">
        <w:rPr>
          <w:rFonts w:eastAsia="Arial"/>
          <w:sz w:val="22"/>
          <w:szCs w:val="22"/>
        </w:rPr>
        <w:t xml:space="preserve">                   Chascomús, </w:t>
      </w:r>
      <w:r w:rsidR="00076EDC">
        <w:rPr>
          <w:rFonts w:eastAsia="Arial"/>
          <w:sz w:val="22"/>
          <w:szCs w:val="22"/>
        </w:rPr>
        <w:t>20</w:t>
      </w:r>
      <w:r w:rsidR="002E72B1">
        <w:rPr>
          <w:rFonts w:eastAsia="Arial"/>
          <w:sz w:val="22"/>
          <w:szCs w:val="22"/>
        </w:rPr>
        <w:t xml:space="preserve"> de </w:t>
      </w:r>
      <w:r w:rsidR="00D579F4">
        <w:rPr>
          <w:rFonts w:eastAsia="Arial"/>
          <w:sz w:val="22"/>
          <w:szCs w:val="22"/>
        </w:rPr>
        <w:t>marzo</w:t>
      </w:r>
      <w:r w:rsidR="003F5B4D">
        <w:rPr>
          <w:rFonts w:eastAsia="Arial"/>
          <w:sz w:val="22"/>
          <w:szCs w:val="22"/>
        </w:rPr>
        <w:t xml:space="preserve"> </w:t>
      </w:r>
      <w:r w:rsidRPr="00504C13">
        <w:rPr>
          <w:rFonts w:eastAsia="Arial"/>
          <w:sz w:val="22"/>
          <w:szCs w:val="22"/>
        </w:rPr>
        <w:t>de 202</w:t>
      </w:r>
      <w:r w:rsidR="000221CF">
        <w:rPr>
          <w:rFonts w:eastAsia="Arial"/>
          <w:sz w:val="22"/>
          <w:szCs w:val="22"/>
        </w:rPr>
        <w:t>6</w:t>
      </w:r>
      <w:r w:rsidRPr="00504C13">
        <w:rPr>
          <w:rFonts w:eastAsia="Arial"/>
          <w:sz w:val="22"/>
          <w:szCs w:val="22"/>
        </w:rPr>
        <w:t>.-</w:t>
      </w:r>
    </w:p>
    <w:p w:rsidR="00EF06A5" w:rsidRPr="00504C13" w:rsidRDefault="00112D75" w:rsidP="00616BD8">
      <w:pPr>
        <w:spacing w:line="360" w:lineRule="auto"/>
        <w:jc w:val="both"/>
        <w:rPr>
          <w:rFonts w:eastAsia="Arial"/>
          <w:b/>
          <w:sz w:val="22"/>
          <w:szCs w:val="22"/>
        </w:rPr>
      </w:pPr>
      <w:r w:rsidRPr="00504C13">
        <w:rPr>
          <w:rFonts w:eastAsia="Arial"/>
          <w:b/>
          <w:sz w:val="22"/>
          <w:szCs w:val="22"/>
        </w:rPr>
        <w:t>Sr. Presidente del</w:t>
      </w:r>
    </w:p>
    <w:p w:rsidR="00EF06A5" w:rsidRPr="00504C13" w:rsidRDefault="00112D75" w:rsidP="00616BD8">
      <w:pPr>
        <w:spacing w:line="360" w:lineRule="auto"/>
        <w:jc w:val="both"/>
        <w:rPr>
          <w:rFonts w:eastAsia="Arial"/>
          <w:b/>
          <w:sz w:val="22"/>
          <w:szCs w:val="22"/>
        </w:rPr>
      </w:pPr>
      <w:r w:rsidRPr="00504C13">
        <w:rPr>
          <w:rFonts w:eastAsia="Arial"/>
          <w:b/>
          <w:sz w:val="22"/>
          <w:szCs w:val="22"/>
        </w:rPr>
        <w:t>Honorable Concejo Deliberante</w:t>
      </w:r>
    </w:p>
    <w:p w:rsidR="000221CF" w:rsidRPr="00D23F15" w:rsidRDefault="00D23F15" w:rsidP="00616BD8">
      <w:pPr>
        <w:spacing w:line="360" w:lineRule="auto"/>
        <w:jc w:val="both"/>
        <w:rPr>
          <w:rFonts w:eastAsia="Arial"/>
          <w:b/>
          <w:sz w:val="22"/>
          <w:szCs w:val="22"/>
        </w:rPr>
      </w:pPr>
      <w:r w:rsidRPr="00D23F15">
        <w:rPr>
          <w:rFonts w:eastAsia="Arial"/>
          <w:b/>
          <w:sz w:val="22"/>
          <w:szCs w:val="22"/>
        </w:rPr>
        <w:t xml:space="preserve">OSCAR </w:t>
      </w:r>
      <w:r>
        <w:rPr>
          <w:rFonts w:eastAsia="Arial"/>
          <w:b/>
          <w:sz w:val="22"/>
          <w:szCs w:val="22"/>
        </w:rPr>
        <w:t>FREDDY TOLEDO BARZOLA</w:t>
      </w:r>
    </w:p>
    <w:p w:rsidR="00EF06A5" w:rsidRPr="00D23F15" w:rsidRDefault="00112D75" w:rsidP="00616BD8">
      <w:pPr>
        <w:spacing w:line="360" w:lineRule="auto"/>
        <w:jc w:val="both"/>
        <w:rPr>
          <w:rFonts w:eastAsia="Arial"/>
          <w:b/>
          <w:sz w:val="22"/>
          <w:szCs w:val="22"/>
        </w:rPr>
      </w:pPr>
      <w:r w:rsidRPr="00D23F15">
        <w:rPr>
          <w:rFonts w:eastAsia="Arial"/>
          <w:b/>
          <w:sz w:val="22"/>
          <w:szCs w:val="22"/>
        </w:rPr>
        <w:t>S/D</w:t>
      </w:r>
      <w:r w:rsidR="00504C13" w:rsidRPr="00D23F15">
        <w:rPr>
          <w:rFonts w:eastAsia="Arial"/>
          <w:b/>
          <w:sz w:val="22"/>
          <w:szCs w:val="22"/>
        </w:rPr>
        <w:t>:</w:t>
      </w:r>
    </w:p>
    <w:p w:rsidR="00EF06A5" w:rsidRPr="00D23F15" w:rsidRDefault="00EF06A5" w:rsidP="00616BD8">
      <w:pPr>
        <w:spacing w:line="360" w:lineRule="auto"/>
        <w:jc w:val="both"/>
        <w:rPr>
          <w:rFonts w:eastAsia="Arial"/>
          <w:sz w:val="22"/>
          <w:szCs w:val="22"/>
        </w:rPr>
      </w:pPr>
    </w:p>
    <w:p w:rsidR="00EF06A5" w:rsidRPr="00504C13" w:rsidRDefault="00112D75" w:rsidP="00616BD8">
      <w:pPr>
        <w:spacing w:line="360" w:lineRule="auto"/>
        <w:jc w:val="both"/>
        <w:rPr>
          <w:rFonts w:eastAsia="Arial"/>
        </w:rPr>
      </w:pPr>
      <w:r w:rsidRPr="00504C13">
        <w:rPr>
          <w:rFonts w:eastAsia="Arial"/>
        </w:rPr>
        <w:t>De nuestra consideración:</w:t>
      </w:r>
    </w:p>
    <w:p w:rsidR="00EF06A5" w:rsidRPr="00504C13" w:rsidRDefault="00112D75" w:rsidP="00616BD8">
      <w:pPr>
        <w:spacing w:line="360" w:lineRule="auto"/>
        <w:jc w:val="both"/>
        <w:rPr>
          <w:rFonts w:eastAsia="Arial"/>
        </w:rPr>
      </w:pPr>
      <w:r w:rsidRPr="00504C13">
        <w:rPr>
          <w:rFonts w:eastAsia="Arial"/>
        </w:rPr>
        <w:t xml:space="preserve">                                         Remitimos copia del presente proyecto para ser incluida en el orden del día de la próxima sesión.</w:t>
      </w:r>
    </w:p>
    <w:p w:rsidR="00EF06A5" w:rsidRPr="00504C13" w:rsidRDefault="00EF06A5" w:rsidP="00616BD8">
      <w:pPr>
        <w:spacing w:line="360" w:lineRule="auto"/>
        <w:jc w:val="both"/>
        <w:rPr>
          <w:rFonts w:eastAsia="Arial"/>
          <w:b/>
          <w:u w:val="single"/>
        </w:rPr>
      </w:pPr>
    </w:p>
    <w:p w:rsidR="00EF06A5" w:rsidRPr="00504C13" w:rsidRDefault="00D579F4" w:rsidP="00167E60">
      <w:pPr>
        <w:spacing w:line="360" w:lineRule="auto"/>
        <w:jc w:val="center"/>
        <w:rPr>
          <w:rFonts w:eastAsia="Arial"/>
          <w:b/>
          <w:u w:val="single"/>
        </w:rPr>
      </w:pPr>
      <w:r>
        <w:rPr>
          <w:rFonts w:eastAsia="Arial"/>
          <w:b/>
          <w:u w:val="single"/>
        </w:rPr>
        <w:t xml:space="preserve">Solicita </w:t>
      </w:r>
      <w:r w:rsidR="00FB202E">
        <w:rPr>
          <w:rFonts w:eastAsia="Arial"/>
          <w:b/>
          <w:u w:val="single"/>
        </w:rPr>
        <w:t>informe plan de pauta 2026</w:t>
      </w:r>
      <w:r w:rsidR="00167E60">
        <w:rPr>
          <w:rFonts w:eastAsia="Arial"/>
          <w:b/>
          <w:u w:val="single"/>
        </w:rPr>
        <w:t>.-</w:t>
      </w:r>
    </w:p>
    <w:p w:rsidR="00EF06A5" w:rsidRPr="00504C13" w:rsidRDefault="00EF06A5" w:rsidP="00616BD8">
      <w:pPr>
        <w:spacing w:line="360" w:lineRule="auto"/>
        <w:jc w:val="both"/>
        <w:rPr>
          <w:rFonts w:eastAsia="Arial"/>
          <w:b/>
          <w:u w:val="single"/>
        </w:rPr>
      </w:pPr>
    </w:p>
    <w:p w:rsidR="00EF06A5" w:rsidRPr="00504C13" w:rsidRDefault="00112D75" w:rsidP="00616BD8">
      <w:pPr>
        <w:spacing w:line="360" w:lineRule="auto"/>
        <w:jc w:val="both"/>
        <w:rPr>
          <w:rFonts w:eastAsia="Arial"/>
          <w:b/>
        </w:rPr>
      </w:pPr>
      <w:r w:rsidRPr="00504C13">
        <w:rPr>
          <w:rFonts w:eastAsia="Arial"/>
          <w:b/>
        </w:rPr>
        <w:t>VISTO:</w:t>
      </w:r>
    </w:p>
    <w:p w:rsidR="00FB202E" w:rsidRPr="00FB202E" w:rsidRDefault="00112D75" w:rsidP="00FB202E">
      <w:pPr>
        <w:spacing w:line="360" w:lineRule="auto"/>
        <w:jc w:val="both"/>
        <w:rPr>
          <w:rFonts w:eastAsia="Arial"/>
        </w:rPr>
      </w:pPr>
      <w:r w:rsidRPr="00504C13">
        <w:rPr>
          <w:rFonts w:eastAsia="Arial"/>
          <w:b/>
        </w:rPr>
        <w:tab/>
      </w:r>
      <w:r w:rsidR="00FB202E" w:rsidRPr="00FB202E">
        <w:rPr>
          <w:rFonts w:eastAsia="Arial"/>
        </w:rPr>
        <w:t>Las Comunicaciones oportunamente aprobadas por este Honorable Concejo Deliberante mediante las cuales se solicitó al Departamento Ejecutivo informe respecto del destino, distribución, criterios y ejecución de los fondos públicos destinados a publicidad oficial, las que a la fecha no han sido debidamente contestadas; y</w:t>
      </w:r>
    </w:p>
    <w:p w:rsidR="00FB202E" w:rsidRPr="00FB202E" w:rsidRDefault="00FB202E" w:rsidP="00FB202E">
      <w:pPr>
        <w:spacing w:line="360" w:lineRule="auto"/>
        <w:jc w:val="both"/>
        <w:rPr>
          <w:rFonts w:eastAsia="Arial"/>
        </w:rPr>
      </w:pPr>
    </w:p>
    <w:p w:rsidR="00EF06A5" w:rsidRPr="00504C13" w:rsidRDefault="00FB202E" w:rsidP="00FB202E">
      <w:pPr>
        <w:spacing w:line="360" w:lineRule="auto"/>
        <w:jc w:val="both"/>
        <w:rPr>
          <w:rFonts w:eastAsia="Arial"/>
        </w:rPr>
      </w:pPr>
      <w:r w:rsidRPr="00FB202E">
        <w:rPr>
          <w:rFonts w:eastAsia="Arial"/>
        </w:rPr>
        <w:t>La necesidad de contar con información precisa, suficiente, actualizada y verificable respecto del plan de pauta publicitaria correspondiente al ejercicio 2026; y</w:t>
      </w:r>
    </w:p>
    <w:p w:rsidR="00EF06A5" w:rsidRPr="00504C13" w:rsidRDefault="00EF06A5" w:rsidP="00616BD8">
      <w:pPr>
        <w:spacing w:line="360" w:lineRule="auto"/>
        <w:jc w:val="both"/>
        <w:rPr>
          <w:rFonts w:eastAsia="Arial"/>
        </w:rPr>
      </w:pPr>
    </w:p>
    <w:p w:rsidR="00EF06A5" w:rsidRDefault="00112D75" w:rsidP="00616BD8">
      <w:pPr>
        <w:spacing w:line="360" w:lineRule="auto"/>
        <w:jc w:val="both"/>
        <w:rPr>
          <w:rFonts w:eastAsia="Arial"/>
          <w:b/>
        </w:rPr>
      </w:pPr>
      <w:r w:rsidRPr="00504C13">
        <w:rPr>
          <w:rFonts w:eastAsia="Arial"/>
          <w:b/>
        </w:rPr>
        <w:t>CONSIDERANDO:</w:t>
      </w:r>
    </w:p>
    <w:p w:rsidR="00FB202E" w:rsidRDefault="00FB202E" w:rsidP="00616BD8">
      <w:pPr>
        <w:spacing w:line="360" w:lineRule="auto"/>
        <w:jc w:val="both"/>
        <w:rPr>
          <w:rFonts w:eastAsia="Arial"/>
          <w:b/>
        </w:rPr>
      </w:pPr>
    </w:p>
    <w:p w:rsidR="00FB202E" w:rsidRPr="00FB202E" w:rsidRDefault="00FB202E" w:rsidP="00FB202E">
      <w:pPr>
        <w:spacing w:line="360" w:lineRule="auto"/>
        <w:jc w:val="both"/>
        <w:rPr>
          <w:rFonts w:eastAsia="Arial"/>
        </w:rPr>
      </w:pPr>
      <w:r>
        <w:rPr>
          <w:rFonts w:eastAsia="Arial"/>
        </w:rPr>
        <w:t xml:space="preserve">        </w:t>
      </w:r>
      <w:r w:rsidRPr="00FB202E">
        <w:rPr>
          <w:rFonts w:eastAsia="Arial"/>
        </w:rPr>
        <w:t>Que la publicidad oficial constituye una materia especialmente sensible desde el punto de vista institucional, en tanto involucra la utilización de fondos públicos para la difusión de actos de gobierno, campañas institucionales, acciones de comunicación y contrataciones con medios y plataformas;</w:t>
      </w:r>
    </w:p>
    <w:p w:rsidR="00FB202E" w:rsidRPr="00FB202E" w:rsidRDefault="00FB202E" w:rsidP="00FB202E">
      <w:pPr>
        <w:spacing w:line="360" w:lineRule="auto"/>
        <w:jc w:val="both"/>
        <w:rPr>
          <w:rFonts w:eastAsia="Arial"/>
        </w:rPr>
      </w:pPr>
    </w:p>
    <w:p w:rsidR="00FB202E" w:rsidRPr="00FB202E" w:rsidRDefault="00FB202E" w:rsidP="00FB202E">
      <w:pPr>
        <w:spacing w:line="360" w:lineRule="auto"/>
        <w:jc w:val="both"/>
        <w:rPr>
          <w:rFonts w:eastAsia="Arial"/>
        </w:rPr>
      </w:pPr>
      <w:r>
        <w:rPr>
          <w:rFonts w:eastAsia="Arial"/>
        </w:rPr>
        <w:t xml:space="preserve">       </w:t>
      </w:r>
      <w:r w:rsidRPr="00FB202E">
        <w:rPr>
          <w:rFonts w:eastAsia="Arial"/>
        </w:rPr>
        <w:t xml:space="preserve">Que, por tal motivo, toda erogación vinculada a pauta oficial debe ajustarse a criterios objetivos, razonables, transparentes y debidamente fundados, de modo tal que pueda conocerse </w:t>
      </w:r>
      <w:r w:rsidRPr="00FB202E">
        <w:rPr>
          <w:rFonts w:eastAsia="Arial"/>
        </w:rPr>
        <w:lastRenderedPageBreak/>
        <w:t>con claridad cuál es el monto asignado, cuál es su finalidad, qué medios o soportes resultan alcanzados, bajo qué criterios se distribuyen los recursos y qué áreas administrativas intervienen en su autorización, contratación, ejecución y control;</w:t>
      </w:r>
    </w:p>
    <w:p w:rsidR="00FB202E" w:rsidRPr="00FB202E" w:rsidRDefault="00FB202E" w:rsidP="00FB202E">
      <w:pPr>
        <w:spacing w:line="360" w:lineRule="auto"/>
        <w:jc w:val="both"/>
        <w:rPr>
          <w:rFonts w:eastAsia="Arial"/>
        </w:rPr>
      </w:pPr>
    </w:p>
    <w:p w:rsidR="00FB202E" w:rsidRPr="00FB202E" w:rsidRDefault="00FB202E" w:rsidP="00FB202E">
      <w:pPr>
        <w:spacing w:line="360" w:lineRule="auto"/>
        <w:jc w:val="both"/>
        <w:rPr>
          <w:rFonts w:eastAsia="Arial"/>
        </w:rPr>
      </w:pPr>
      <w:r>
        <w:rPr>
          <w:rFonts w:eastAsia="Arial"/>
        </w:rPr>
        <w:t xml:space="preserve">      </w:t>
      </w:r>
      <w:r w:rsidRPr="00FB202E">
        <w:rPr>
          <w:rFonts w:eastAsia="Arial"/>
        </w:rPr>
        <w:t>Que este Cuerpo ha impulsado pedido de informe relativo a dicha temática, sin haber obtenido hasta el presente una respuesta satisfactoria por parte del Departamento Ejecutivo, lo que obstaculiza el adecuado ejercicio de las funciones de control que le son propias al Concejo Deliberante;</w:t>
      </w:r>
    </w:p>
    <w:p w:rsidR="00FB202E" w:rsidRPr="00FB202E" w:rsidRDefault="00FB202E" w:rsidP="00FB202E">
      <w:pPr>
        <w:spacing w:line="360" w:lineRule="auto"/>
        <w:jc w:val="both"/>
        <w:rPr>
          <w:rFonts w:eastAsia="Arial"/>
        </w:rPr>
      </w:pPr>
    </w:p>
    <w:p w:rsidR="00FB202E" w:rsidRPr="00FB202E" w:rsidRDefault="00FB202E" w:rsidP="00FB202E">
      <w:pPr>
        <w:spacing w:line="360" w:lineRule="auto"/>
        <w:jc w:val="both"/>
        <w:rPr>
          <w:rFonts w:eastAsia="Arial"/>
        </w:rPr>
      </w:pPr>
      <w:r>
        <w:rPr>
          <w:rFonts w:eastAsia="Arial"/>
        </w:rPr>
        <w:t xml:space="preserve">     </w:t>
      </w:r>
      <w:r w:rsidRPr="00FB202E">
        <w:rPr>
          <w:rFonts w:eastAsia="Arial"/>
        </w:rPr>
        <w:t>Que la falta de contestación de las Comunicaciones aprobadas por este Honorable Cuerpo no sólo importa un incumplimiento frente a un requerimiento institucional legítimo, sino que además resiente la calidad institucional, la transparencia de los actos de gobierno y el debido acceso a la información pública por parte de los representantes de la comunidad;</w:t>
      </w:r>
    </w:p>
    <w:p w:rsidR="00FB202E" w:rsidRPr="00FB202E" w:rsidRDefault="00FB202E" w:rsidP="00FB202E">
      <w:pPr>
        <w:spacing w:line="360" w:lineRule="auto"/>
        <w:jc w:val="both"/>
        <w:rPr>
          <w:rFonts w:eastAsia="Arial"/>
        </w:rPr>
      </w:pPr>
    </w:p>
    <w:p w:rsidR="00FB202E" w:rsidRPr="00FB202E" w:rsidRDefault="00FB202E" w:rsidP="00FB202E">
      <w:pPr>
        <w:spacing w:line="360" w:lineRule="auto"/>
        <w:jc w:val="both"/>
        <w:rPr>
          <w:rFonts w:eastAsia="Arial"/>
        </w:rPr>
      </w:pPr>
      <w:r>
        <w:rPr>
          <w:rFonts w:eastAsia="Arial"/>
        </w:rPr>
        <w:t xml:space="preserve">     </w:t>
      </w:r>
      <w:r w:rsidRPr="00FB202E">
        <w:rPr>
          <w:rFonts w:eastAsia="Arial"/>
        </w:rPr>
        <w:t>Que resulta imprescindible conocer con anticipación y detalle cuál es el plan de pauta publicitaria previsto para el año 2026, a fin de evaluar su razonabilidad, legalidad, criterios de distribución, eventual concentración, modalidades de contratación y adecuación presupuestaria;</w:t>
      </w:r>
    </w:p>
    <w:p w:rsidR="00FB202E" w:rsidRPr="00FB202E" w:rsidRDefault="00FB202E" w:rsidP="00FB202E">
      <w:pPr>
        <w:spacing w:line="360" w:lineRule="auto"/>
        <w:jc w:val="both"/>
        <w:rPr>
          <w:rFonts w:eastAsia="Arial"/>
        </w:rPr>
      </w:pPr>
    </w:p>
    <w:p w:rsidR="00EF06A5" w:rsidRDefault="00FB202E" w:rsidP="00FB202E">
      <w:pPr>
        <w:spacing w:line="360" w:lineRule="auto"/>
        <w:jc w:val="both"/>
        <w:rPr>
          <w:rFonts w:eastAsia="Arial"/>
        </w:rPr>
      </w:pPr>
      <w:r>
        <w:rPr>
          <w:rFonts w:eastAsia="Arial"/>
        </w:rPr>
        <w:t xml:space="preserve">     </w:t>
      </w:r>
      <w:r w:rsidRPr="00FB202E">
        <w:rPr>
          <w:rFonts w:eastAsia="Arial"/>
        </w:rPr>
        <w:t>Que también corresponde conocer si existe una planificación anual, semestral o periódica en materia de pauta oficial, si se han fijado objetivos de comunicación institucional, indicadores de alcance, criterios de selección de medios, segmentación territorial o por soporte, y cuáles son las partidas presupuestarias específicas afectadas a dicho gasto;</w:t>
      </w:r>
      <w:r w:rsidR="003F5B4D" w:rsidRPr="00FB202E">
        <w:rPr>
          <w:rFonts w:eastAsia="Arial"/>
        </w:rPr>
        <w:t xml:space="preserve">         </w:t>
      </w:r>
      <w:r w:rsidR="00112D75" w:rsidRPr="00FB202E">
        <w:rPr>
          <w:rFonts w:eastAsia="Arial"/>
        </w:rPr>
        <w:t xml:space="preserve">         </w:t>
      </w:r>
    </w:p>
    <w:p w:rsidR="00FB202E" w:rsidRPr="00FB202E" w:rsidRDefault="00FB202E" w:rsidP="00FB202E">
      <w:pPr>
        <w:spacing w:line="360" w:lineRule="auto"/>
        <w:jc w:val="both"/>
        <w:rPr>
          <w:rFonts w:eastAsia="Arial"/>
        </w:rPr>
      </w:pPr>
    </w:p>
    <w:p w:rsidR="00EF06A5" w:rsidRPr="00504C13" w:rsidRDefault="00112D75" w:rsidP="00616BD8">
      <w:pPr>
        <w:spacing w:line="360" w:lineRule="auto"/>
        <w:ind w:firstLine="708"/>
        <w:jc w:val="both"/>
        <w:rPr>
          <w:rFonts w:eastAsia="Arial"/>
        </w:rPr>
      </w:pPr>
      <w:r w:rsidRPr="00504C13">
        <w:rPr>
          <w:rFonts w:eastAsia="Arial"/>
        </w:rPr>
        <w:t xml:space="preserve">Por ello, </w:t>
      </w:r>
      <w:r w:rsidR="00AB1907" w:rsidRPr="00504C13">
        <w:rPr>
          <w:rFonts w:eastAsia="Arial"/>
          <w:b/>
        </w:rPr>
        <w:t>los Bloques POTENCIA</w:t>
      </w:r>
      <w:r w:rsidR="00D23F15">
        <w:rPr>
          <w:rFonts w:eastAsia="Arial"/>
          <w:b/>
        </w:rPr>
        <w:t xml:space="preserve"> y </w:t>
      </w:r>
      <w:r w:rsidRPr="00504C13">
        <w:rPr>
          <w:rFonts w:eastAsia="Arial"/>
          <w:b/>
        </w:rPr>
        <w:t xml:space="preserve">GEN- </w:t>
      </w:r>
      <w:r w:rsidRPr="00504C13">
        <w:rPr>
          <w:rFonts w:eastAsia="Arial"/>
        </w:rPr>
        <w:t>en atribución a sus facultades que le confiere la Ley Orgánica de las Municipalidades, proponen el siguiente:</w:t>
      </w:r>
    </w:p>
    <w:p w:rsidR="00EF06A5" w:rsidRPr="00504C13" w:rsidRDefault="00EF06A5" w:rsidP="00616BD8">
      <w:pPr>
        <w:spacing w:line="360" w:lineRule="auto"/>
        <w:ind w:firstLine="708"/>
        <w:jc w:val="both"/>
        <w:rPr>
          <w:rFonts w:eastAsia="Arial"/>
        </w:rPr>
      </w:pPr>
    </w:p>
    <w:p w:rsidR="00EF06A5" w:rsidRPr="00504C13" w:rsidRDefault="00112D75" w:rsidP="000221CF">
      <w:pPr>
        <w:spacing w:line="360" w:lineRule="auto"/>
        <w:jc w:val="center"/>
        <w:rPr>
          <w:rFonts w:eastAsia="Arial"/>
          <w:b/>
          <w:u w:val="single"/>
        </w:rPr>
      </w:pPr>
      <w:r w:rsidRPr="00504C13">
        <w:rPr>
          <w:rFonts w:eastAsia="Arial"/>
          <w:b/>
          <w:u w:val="single"/>
        </w:rPr>
        <w:t xml:space="preserve">PROYECTO DE </w:t>
      </w:r>
      <w:r w:rsidR="00595894">
        <w:rPr>
          <w:rFonts w:eastAsia="Arial"/>
          <w:b/>
          <w:u w:val="single"/>
        </w:rPr>
        <w:t>COMUNICACIÓN</w:t>
      </w:r>
      <w:r w:rsidRPr="00504C13">
        <w:rPr>
          <w:rFonts w:eastAsia="Arial"/>
          <w:b/>
          <w:u w:val="single"/>
        </w:rPr>
        <w:t>:</w:t>
      </w:r>
    </w:p>
    <w:p w:rsidR="003F5B4D" w:rsidRPr="00595894" w:rsidRDefault="00112D75" w:rsidP="00595894">
      <w:pPr>
        <w:pBdr>
          <w:top w:val="nil"/>
          <w:left w:val="nil"/>
          <w:bottom w:val="nil"/>
          <w:right w:val="nil"/>
          <w:between w:val="nil"/>
        </w:pBdr>
        <w:spacing w:before="280" w:after="280" w:line="360" w:lineRule="auto"/>
        <w:jc w:val="both"/>
        <w:rPr>
          <w:rFonts w:eastAsia="Arial"/>
          <w:color w:val="000000"/>
        </w:rPr>
      </w:pPr>
      <w:r w:rsidRPr="00504C13">
        <w:rPr>
          <w:rFonts w:eastAsia="Arial"/>
          <w:b/>
          <w:color w:val="000000"/>
        </w:rPr>
        <w:lastRenderedPageBreak/>
        <w:t>Artículo 1º:</w:t>
      </w:r>
      <w:r w:rsidRPr="00504C13">
        <w:rPr>
          <w:rFonts w:eastAsia="Arial"/>
          <w:color w:val="000000"/>
        </w:rPr>
        <w:t xml:space="preserve"> </w:t>
      </w:r>
      <w:r w:rsidR="00FB202E">
        <w:t>Solicítese al Departamento Ejecutivo que, a través del área que corresponda, informe a este Honorable Concejo Deliberante, el plan de pauta publicitaria correspondiente al ejercicio 2026.</w:t>
      </w:r>
    </w:p>
    <w:p w:rsidR="00FB202E" w:rsidRDefault="00167E60" w:rsidP="00FB202E">
      <w:pPr>
        <w:pBdr>
          <w:top w:val="nil"/>
          <w:left w:val="nil"/>
          <w:bottom w:val="nil"/>
          <w:right w:val="nil"/>
          <w:between w:val="nil"/>
        </w:pBdr>
        <w:spacing w:before="280" w:after="280" w:line="360" w:lineRule="auto"/>
        <w:jc w:val="both"/>
      </w:pPr>
      <w:r w:rsidRPr="00167E60">
        <w:rPr>
          <w:b/>
        </w:rPr>
        <w:t>A</w:t>
      </w:r>
      <w:r w:rsidR="00284095">
        <w:rPr>
          <w:b/>
        </w:rPr>
        <w:t>rtículo 2</w:t>
      </w:r>
      <w:r w:rsidR="003F5B4D" w:rsidRPr="00167E60">
        <w:rPr>
          <w:b/>
        </w:rPr>
        <w:t>º</w:t>
      </w:r>
      <w:r w:rsidR="00284095">
        <w:rPr>
          <w:b/>
        </w:rPr>
        <w:t xml:space="preserve">: </w:t>
      </w:r>
      <w:r w:rsidR="00FB202E">
        <w:t>El informe requerido ut supra deberá contener, como mínimo, la siguiente información:</w:t>
      </w:r>
    </w:p>
    <w:p w:rsidR="00FB202E" w:rsidRDefault="00FB202E" w:rsidP="00FB202E">
      <w:pPr>
        <w:pBdr>
          <w:top w:val="nil"/>
          <w:left w:val="nil"/>
          <w:bottom w:val="nil"/>
          <w:right w:val="nil"/>
          <w:between w:val="nil"/>
        </w:pBdr>
        <w:spacing w:before="280" w:after="280" w:line="360" w:lineRule="auto"/>
        <w:jc w:val="both"/>
      </w:pPr>
      <w:r>
        <w:t>a) Monto total presupuestado para publicidad oficial, pauta publicitaria, difusión institucional, prensa, comunicación o conceptos análogos durante el ejercicio 2026;</w:t>
      </w:r>
    </w:p>
    <w:p w:rsidR="00FB202E" w:rsidRDefault="00FB202E" w:rsidP="00FB202E">
      <w:pPr>
        <w:pBdr>
          <w:top w:val="nil"/>
          <w:left w:val="nil"/>
          <w:bottom w:val="nil"/>
          <w:right w:val="nil"/>
          <w:between w:val="nil"/>
        </w:pBdr>
        <w:spacing w:before="280" w:after="280" w:line="360" w:lineRule="auto"/>
        <w:jc w:val="both"/>
      </w:pPr>
      <w:r>
        <w:t>b) Partidas presupuestarias específicas a las que se imputan dichos gastos;</w:t>
      </w:r>
    </w:p>
    <w:p w:rsidR="00FB202E" w:rsidRDefault="00FB202E" w:rsidP="00FB202E">
      <w:pPr>
        <w:pBdr>
          <w:top w:val="nil"/>
          <w:left w:val="nil"/>
          <w:bottom w:val="nil"/>
          <w:right w:val="nil"/>
          <w:between w:val="nil"/>
        </w:pBdr>
        <w:spacing w:before="280" w:after="280" w:line="360" w:lineRule="auto"/>
        <w:jc w:val="both"/>
      </w:pPr>
      <w:r>
        <w:t>c) Área o dependencia responsable de diseñar, autorizar, contratar, ejecutar y controlar la pauta publicitaria oficial;</w:t>
      </w:r>
    </w:p>
    <w:p w:rsidR="00FB202E" w:rsidRDefault="00FB202E" w:rsidP="00FB202E">
      <w:pPr>
        <w:pBdr>
          <w:top w:val="nil"/>
          <w:left w:val="nil"/>
          <w:bottom w:val="nil"/>
          <w:right w:val="nil"/>
          <w:between w:val="nil"/>
        </w:pBdr>
        <w:spacing w:before="280" w:after="280" w:line="360" w:lineRule="auto"/>
        <w:jc w:val="both"/>
      </w:pPr>
      <w:r>
        <w:t>d) Criterios objetivos utilizados o a utilizar para la asignación y distribución de pauta entre medios gráficos, radiales, televisivos, digitales, portales web, redes sociales, productoras, agencias u otros soportes;</w:t>
      </w:r>
    </w:p>
    <w:p w:rsidR="00FB202E" w:rsidRDefault="00FB202E" w:rsidP="00FB202E">
      <w:pPr>
        <w:pBdr>
          <w:top w:val="nil"/>
          <w:left w:val="nil"/>
          <w:bottom w:val="nil"/>
          <w:right w:val="nil"/>
          <w:between w:val="nil"/>
        </w:pBdr>
        <w:spacing w:before="280" w:after="280" w:line="360" w:lineRule="auto"/>
        <w:jc w:val="both"/>
      </w:pPr>
      <w:r>
        <w:t>e) Detalle de campañas institucionales previstas para el año 2026, con indicación de objetivos, duración estimada, público destinatario y presupuesto asignado a cada una;</w:t>
      </w:r>
    </w:p>
    <w:p w:rsidR="00FB202E" w:rsidRDefault="00FB202E" w:rsidP="00FB202E">
      <w:pPr>
        <w:pBdr>
          <w:top w:val="nil"/>
          <w:left w:val="nil"/>
          <w:bottom w:val="nil"/>
          <w:right w:val="nil"/>
          <w:between w:val="nil"/>
        </w:pBdr>
        <w:spacing w:before="280" w:after="280" w:line="360" w:lineRule="auto"/>
        <w:jc w:val="both"/>
      </w:pPr>
      <w:r>
        <w:t>f) Nómina de medios, empresas, personas humanas, agencias o intermediarios que hayan sido contratados o se prevea contratar durante 2026, indicando montos asignados o estimados en cada caso;</w:t>
      </w:r>
    </w:p>
    <w:p w:rsidR="00FB202E" w:rsidRDefault="00FB202E" w:rsidP="00FB202E">
      <w:pPr>
        <w:pBdr>
          <w:top w:val="nil"/>
          <w:left w:val="nil"/>
          <w:bottom w:val="nil"/>
          <w:right w:val="nil"/>
          <w:between w:val="nil"/>
        </w:pBdr>
        <w:spacing w:before="280" w:after="280" w:line="360" w:lineRule="auto"/>
        <w:jc w:val="both"/>
      </w:pPr>
      <w:r>
        <w:t>g) Modalidad de contratación aplicada o prevista en cada caso, indicando expediente administrativo, procedimiento utilizado y acto administrativo de autorización;</w:t>
      </w:r>
    </w:p>
    <w:p w:rsidR="00FB202E" w:rsidRDefault="00FB202E" w:rsidP="00FB202E">
      <w:pPr>
        <w:pBdr>
          <w:top w:val="nil"/>
          <w:left w:val="nil"/>
          <w:bottom w:val="nil"/>
          <w:right w:val="nil"/>
          <w:between w:val="nil"/>
        </w:pBdr>
        <w:spacing w:before="280" w:after="280" w:line="360" w:lineRule="auto"/>
        <w:jc w:val="both"/>
      </w:pPr>
      <w:r>
        <w:t>h) En su caso, copia del plan anual, semestral, mensual o de cualquier otro instrumento interno de planificación de la pauta oficial para el ejercicio 2026;</w:t>
      </w:r>
    </w:p>
    <w:p w:rsidR="00FB202E" w:rsidRDefault="00FB202E" w:rsidP="00FB202E">
      <w:pPr>
        <w:pBdr>
          <w:top w:val="nil"/>
          <w:left w:val="nil"/>
          <w:bottom w:val="nil"/>
          <w:right w:val="nil"/>
          <w:between w:val="nil"/>
        </w:pBdr>
        <w:spacing w:before="280" w:after="280" w:line="360" w:lineRule="auto"/>
        <w:jc w:val="both"/>
      </w:pPr>
      <w:r>
        <w:lastRenderedPageBreak/>
        <w:t>i) Mecanismos de evaluación, auditoría o control sobre el cumplimiento de los objetivos de comunicación y sobre la efectiva prestación de los servicios contratados;</w:t>
      </w:r>
    </w:p>
    <w:p w:rsidR="003F5B4D" w:rsidRDefault="00FB202E" w:rsidP="003F5B4D">
      <w:pPr>
        <w:pBdr>
          <w:top w:val="nil"/>
          <w:left w:val="nil"/>
          <w:bottom w:val="nil"/>
          <w:right w:val="nil"/>
          <w:between w:val="nil"/>
        </w:pBdr>
        <w:spacing w:before="280" w:after="280" w:line="360" w:lineRule="auto"/>
        <w:jc w:val="both"/>
      </w:pPr>
      <w:r>
        <w:t>j) Toda otra información complementaria que permita conocer de manera íntegra cómo se proyecta, distribuye y ejecuta el gasto público destinado a publicidad oficial durante el año 2026.</w:t>
      </w:r>
    </w:p>
    <w:p w:rsidR="007F3FE4" w:rsidRPr="00FB202E" w:rsidRDefault="00E736F7" w:rsidP="00FB202E">
      <w:pPr>
        <w:pBdr>
          <w:top w:val="nil"/>
          <w:left w:val="nil"/>
          <w:bottom w:val="nil"/>
          <w:right w:val="nil"/>
          <w:between w:val="nil"/>
        </w:pBdr>
        <w:spacing w:before="280" w:after="280" w:line="360" w:lineRule="auto"/>
        <w:jc w:val="both"/>
      </w:pPr>
      <w:r w:rsidRPr="00E736F7">
        <w:rPr>
          <w:b/>
        </w:rPr>
        <w:t>Artículo 3°:</w:t>
      </w:r>
      <w:r>
        <w:t xml:space="preserve"> </w:t>
      </w:r>
      <w:r w:rsidR="00FB202E">
        <w:t>Reitérase al Departamento Ejecutivo la necesidad de dar respuesta a las Comunicaciones previamente aprobadas por este Honorable Concejo Deliberante vinculadas al destino y ejecución de los fondos destinados a publicidad oficial, cuya falta de contestación persiste a la fecha.</w:t>
      </w:r>
    </w:p>
    <w:sectPr w:rsidR="007F3FE4" w:rsidRPr="00FB202E">
      <w:headerReference w:type="even" r:id="rId8"/>
      <w:headerReference w:type="default" r:id="rId9"/>
      <w:footerReference w:type="even" r:id="rId10"/>
      <w:footerReference w:type="default" r:id="rId11"/>
      <w:pgSz w:w="11907" w:h="16839"/>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0D1" w:rsidRDefault="00FF30D1">
      <w:r>
        <w:separator/>
      </w:r>
    </w:p>
  </w:endnote>
  <w:endnote w:type="continuationSeparator" w:id="0">
    <w:p w:rsidR="00FF30D1" w:rsidRDefault="00FF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2C6897">
      <w:rPr>
        <w:noProof/>
        <w:color w:val="000000"/>
      </w:rPr>
      <w:t>1</w: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0D1" w:rsidRDefault="00FF30D1">
      <w:r>
        <w:separator/>
      </w:r>
    </w:p>
  </w:footnote>
  <w:footnote w:type="continuationSeparator" w:id="0">
    <w:p w:rsidR="00FF30D1" w:rsidRDefault="00FF3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jc w:val="center"/>
      <w:rPr>
        <w:color w:val="000000"/>
        <w:sz w:val="22"/>
        <w:szCs w:val="22"/>
      </w:rPr>
    </w:pPr>
    <w:r>
      <w:rPr>
        <w:noProof/>
        <w:color w:val="000000"/>
        <w:sz w:val="22"/>
        <w:szCs w:val="22"/>
        <w:lang w:val="en-US"/>
      </w:rPr>
      <w:drawing>
        <wp:inline distT="0" distB="0" distL="0" distR="0">
          <wp:extent cx="693420" cy="602615"/>
          <wp:effectExtent l="0" t="0" r="0" b="0"/>
          <wp:docPr id="8" name="image1.png" descr="Escudo Chascomús"/>
          <wp:cNvGraphicFramePr/>
          <a:graphic xmlns:a="http://schemas.openxmlformats.org/drawingml/2006/main">
            <a:graphicData uri="http://schemas.openxmlformats.org/drawingml/2006/picture">
              <pic:pic xmlns:pic="http://schemas.openxmlformats.org/drawingml/2006/picture">
                <pic:nvPicPr>
                  <pic:cNvPr id="0" name="image1.pn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Honorable Concejo Deliberante</w:t>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Mitre 38    -    Chascomús</w:t>
    </w:r>
  </w:p>
  <w:p w:rsidR="00EF06A5" w:rsidRDefault="00112D75">
    <w:pPr>
      <w:jc w:val="center"/>
      <w:rPr>
        <w:rFonts w:ascii="Arial Black" w:eastAsia="Arial Black" w:hAnsi="Arial Black" w:cs="Arial Black"/>
        <w:sz w:val="22"/>
        <w:szCs w:val="22"/>
      </w:rPr>
    </w:pPr>
    <w:r>
      <w:rPr>
        <w:rFonts w:ascii="Arial Black" w:eastAsia="Arial Black" w:hAnsi="Arial Black" w:cs="Arial Black"/>
        <w:sz w:val="22"/>
        <w:szCs w:val="22"/>
      </w:rPr>
      <w:t>BLOQUE UCR Y CAMBIEMOS CHASCOMUS</w:t>
    </w:r>
  </w:p>
  <w:p w:rsidR="00EF06A5" w:rsidRDefault="00112D75">
    <w:pPr>
      <w:pBdr>
        <w:top w:val="nil"/>
        <w:left w:val="nil"/>
        <w:bottom w:val="nil"/>
        <w:right w:val="nil"/>
        <w:between w:val="nil"/>
      </w:pBdr>
      <w:tabs>
        <w:tab w:val="center" w:pos="4252"/>
        <w:tab w:val="right" w:pos="8504"/>
      </w:tabs>
      <w:rPr>
        <w:b/>
        <w:color w:val="000000"/>
      </w:rPr>
    </w:pPr>
    <w:r>
      <w:rPr>
        <w:b/>
        <w:color w:val="000000"/>
      </w:rPr>
      <w:t xml:space="preserve">“Año 2022 Las Malvinas son </w:t>
    </w:r>
    <w:proofErr w:type="gramStart"/>
    <w:r>
      <w:rPr>
        <w:b/>
        <w:color w:val="000000"/>
      </w:rPr>
      <w:t>Argentinas</w:t>
    </w:r>
    <w:proofErr w:type="gramEnd"/>
    <w:r>
      <w:rPr>
        <w:b/>
        <w:color w:val="000000"/>
      </w:rPr>
      <w:t>. 40 años, Soberanía, Homenaje y Respeto”</w:t>
    </w:r>
  </w:p>
  <w:p w:rsidR="00EF06A5" w:rsidRDefault="00EF06A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E60" w:rsidRPr="00167E60" w:rsidRDefault="00167E60" w:rsidP="00167E60">
    <w:pPr>
      <w:ind w:left="170"/>
      <w:jc w:val="center"/>
      <w:rPr>
        <w:rFonts w:ascii="Footlight MT Light" w:hAnsi="Footlight MT Light"/>
        <w:color w:val="000000"/>
        <w:sz w:val="20"/>
        <w:szCs w:val="20"/>
        <w:lang w:eastAsia="es-ES"/>
      </w:rPr>
    </w:pPr>
    <w:r w:rsidRPr="00167E60">
      <w:rPr>
        <w:rFonts w:ascii="Footlight MT Light" w:hAnsi="Footlight MT Light"/>
        <w:noProof/>
        <w:color w:val="000000"/>
        <w:sz w:val="20"/>
        <w:szCs w:val="20"/>
        <w:lang w:val="en-US"/>
      </w:rPr>
      <w:drawing>
        <wp:inline distT="0" distB="0" distL="0" distR="0" wp14:anchorId="0027DEA4" wp14:editId="1494EBC8">
          <wp:extent cx="695325" cy="600075"/>
          <wp:effectExtent l="0" t="0" r="9525" b="9525"/>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167E60" w:rsidRPr="00167E60" w:rsidRDefault="00167E60" w:rsidP="00167E60">
    <w:pPr>
      <w:keepNext/>
      <w:ind w:left="170"/>
      <w:jc w:val="center"/>
      <w:outlineLvl w:val="0"/>
      <w:rPr>
        <w:b/>
        <w:bCs/>
        <w:color w:val="000000"/>
        <w:sz w:val="22"/>
        <w:szCs w:val="22"/>
        <w:lang w:eastAsia="es-ES"/>
      </w:rPr>
    </w:pPr>
    <w:r w:rsidRPr="00167E60">
      <w:rPr>
        <w:b/>
        <w:bCs/>
        <w:color w:val="000000"/>
        <w:sz w:val="22"/>
        <w:szCs w:val="22"/>
        <w:lang w:eastAsia="es-ES"/>
      </w:rPr>
      <w:t>Honorable Concejo Deliberante</w:t>
    </w:r>
  </w:p>
  <w:p w:rsidR="00167E60" w:rsidRPr="00167E60" w:rsidRDefault="00167E60" w:rsidP="00167E60">
    <w:pPr>
      <w:ind w:left="170"/>
      <w:jc w:val="center"/>
      <w:rPr>
        <w:b/>
        <w:bCs/>
        <w:color w:val="000000"/>
        <w:sz w:val="22"/>
        <w:szCs w:val="22"/>
        <w:lang w:eastAsia="es-ES"/>
      </w:rPr>
    </w:pPr>
    <w:r w:rsidRPr="00167E60">
      <w:rPr>
        <w:b/>
        <w:bCs/>
        <w:color w:val="000000"/>
        <w:sz w:val="22"/>
        <w:szCs w:val="22"/>
        <w:lang w:eastAsia="es-ES"/>
      </w:rPr>
      <w:t>Mitre 38-    Chascomús</w:t>
    </w:r>
  </w:p>
  <w:p w:rsidR="00167E60" w:rsidRPr="00167E60" w:rsidRDefault="00167E60" w:rsidP="00167E60">
    <w:pPr>
      <w:ind w:left="170"/>
      <w:jc w:val="center"/>
      <w:rPr>
        <w:b/>
        <w:bCs/>
        <w:color w:val="000000"/>
        <w:sz w:val="22"/>
        <w:szCs w:val="22"/>
        <w:lang w:eastAsia="es-ES"/>
      </w:rPr>
    </w:pPr>
    <w:r w:rsidRPr="00167E60">
      <w:rPr>
        <w:b/>
        <w:bCs/>
        <w:color w:val="000000"/>
        <w:sz w:val="22"/>
        <w:szCs w:val="22"/>
        <w:lang w:eastAsia="es-ES"/>
      </w:rPr>
      <w:t>Bloques POTENCIA-GEN</w:t>
    </w:r>
  </w:p>
  <w:p w:rsidR="00167E60" w:rsidRPr="00167E60" w:rsidRDefault="00167E60" w:rsidP="00167E60">
    <w:pPr>
      <w:ind w:left="170"/>
      <w:jc w:val="center"/>
      <w:rPr>
        <w:b/>
        <w:lang w:val="es-ES_tradnl"/>
      </w:rPr>
    </w:pPr>
    <w:r w:rsidRPr="00167E60">
      <w:rPr>
        <w:b/>
        <w:bCs/>
        <w:color w:val="000000"/>
        <w:sz w:val="22"/>
        <w:szCs w:val="22"/>
        <w:lang w:eastAsia="es-ES"/>
      </w:rPr>
      <w:t>“</w:t>
    </w:r>
    <w:r w:rsidRPr="00167E60">
      <w:rPr>
        <w:rFonts w:eastAsia="Calibri"/>
        <w:b/>
        <w:sz w:val="22"/>
        <w:szCs w:val="22"/>
        <w:lang w:val="es-ES"/>
      </w:rPr>
      <w:t>2026: Año del 200° Aniversario de la Escuela Primaria N° 1 “Bernardino Rivadavia”</w:t>
    </w:r>
  </w:p>
  <w:p w:rsidR="00EF06A5" w:rsidRDefault="00112D75" w:rsidP="00167E60">
    <w:pPr>
      <w:jc w:val="center"/>
      <w:rPr>
        <w:b/>
      </w:rPr>
    </w:pPr>
    <w:r>
      <w:rPr>
        <w:rFonts w:ascii="Basic" w:eastAsia="Basic" w:hAnsi="Basic" w:cs="Basic"/>
        <w:color w:val="000000"/>
      </w:rPr>
      <w:tab/>
    </w:r>
  </w:p>
  <w:p w:rsidR="00EF06A5" w:rsidRDefault="00EF06A5">
    <w:pPr>
      <w:jc w:val="center"/>
      <w:rPr>
        <w:b/>
        <w:sz w:val="22"/>
        <w:szCs w:val="22"/>
      </w:rPr>
    </w:pPr>
  </w:p>
  <w:p w:rsidR="00EF06A5" w:rsidRDefault="00EF06A5">
    <w:pPr>
      <w:tabs>
        <w:tab w:val="left" w:pos="3510"/>
      </w:tabs>
      <w:rPr>
        <w:rFonts w:ascii="Basic" w:eastAsia="Basic" w:hAnsi="Basic" w:cs="Basic"/>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B70FC"/>
    <w:multiLevelType w:val="hybridMultilevel"/>
    <w:tmpl w:val="888265C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A5"/>
    <w:rsid w:val="000221CF"/>
    <w:rsid w:val="00076EDC"/>
    <w:rsid w:val="000B5A59"/>
    <w:rsid w:val="000D2792"/>
    <w:rsid w:val="000F0587"/>
    <w:rsid w:val="0010301F"/>
    <w:rsid w:val="00112D75"/>
    <w:rsid w:val="00167E60"/>
    <w:rsid w:val="001A33BD"/>
    <w:rsid w:val="00284095"/>
    <w:rsid w:val="002957F7"/>
    <w:rsid w:val="002A1A7E"/>
    <w:rsid w:val="002C6897"/>
    <w:rsid w:val="002E72B1"/>
    <w:rsid w:val="00355731"/>
    <w:rsid w:val="003F5B4D"/>
    <w:rsid w:val="004A2344"/>
    <w:rsid w:val="004C775F"/>
    <w:rsid w:val="00504C13"/>
    <w:rsid w:val="00521090"/>
    <w:rsid w:val="005665A8"/>
    <w:rsid w:val="00595894"/>
    <w:rsid w:val="00616BD8"/>
    <w:rsid w:val="006F7098"/>
    <w:rsid w:val="00713937"/>
    <w:rsid w:val="007B2596"/>
    <w:rsid w:val="007B64D1"/>
    <w:rsid w:val="007F3FE4"/>
    <w:rsid w:val="009151C1"/>
    <w:rsid w:val="009437AC"/>
    <w:rsid w:val="00AB1907"/>
    <w:rsid w:val="00AF2BE9"/>
    <w:rsid w:val="00AF4A74"/>
    <w:rsid w:val="00B60DF5"/>
    <w:rsid w:val="00B674FA"/>
    <w:rsid w:val="00BC55C4"/>
    <w:rsid w:val="00C85CC9"/>
    <w:rsid w:val="00D23F15"/>
    <w:rsid w:val="00D560F2"/>
    <w:rsid w:val="00D579F4"/>
    <w:rsid w:val="00DD7C60"/>
    <w:rsid w:val="00E736F7"/>
    <w:rsid w:val="00EF06A5"/>
    <w:rsid w:val="00FB1D87"/>
    <w:rsid w:val="00FB202E"/>
    <w:rsid w:val="00FE089C"/>
    <w:rsid w:val="00FF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5550A-04BA-4E8C-BA19-9C96B45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151C1"/>
    <w:pPr>
      <w:tabs>
        <w:tab w:val="center" w:pos="4419"/>
        <w:tab w:val="right" w:pos="8838"/>
      </w:tabs>
    </w:pPr>
  </w:style>
  <w:style w:type="character" w:customStyle="1" w:styleId="EncabezadoCar">
    <w:name w:val="Encabezado Car"/>
    <w:basedOn w:val="Fuentedeprrafopredeter"/>
    <w:link w:val="Encabezado"/>
    <w:uiPriority w:val="99"/>
    <w:rsid w:val="009151C1"/>
  </w:style>
  <w:style w:type="paragraph" w:styleId="Piedepgina">
    <w:name w:val="footer"/>
    <w:basedOn w:val="Normal"/>
    <w:link w:val="PiedepginaCar"/>
    <w:uiPriority w:val="99"/>
    <w:unhideWhenUsed/>
    <w:rsid w:val="009151C1"/>
    <w:pPr>
      <w:tabs>
        <w:tab w:val="center" w:pos="4419"/>
        <w:tab w:val="right" w:pos="8838"/>
      </w:tabs>
    </w:pPr>
  </w:style>
  <w:style w:type="character" w:customStyle="1" w:styleId="PiedepginaCar">
    <w:name w:val="Pie de página Car"/>
    <w:basedOn w:val="Fuentedeprrafopredeter"/>
    <w:link w:val="Piedepgina"/>
    <w:uiPriority w:val="99"/>
    <w:rsid w:val="009151C1"/>
  </w:style>
  <w:style w:type="paragraph" w:styleId="Textodeglobo">
    <w:name w:val="Balloon Text"/>
    <w:basedOn w:val="Normal"/>
    <w:link w:val="TextodegloboCar"/>
    <w:uiPriority w:val="99"/>
    <w:semiHidden/>
    <w:unhideWhenUsed/>
    <w:rsid w:val="000221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NiM/ERJ2ksJIRKLedMIQjTMfA==">CgMxLjAyDWgudDRnNW1zajJwZzA4AHIhMVM4bGxmSkpUSUp0WlpJNlAtWnRVNmtuT1NwVFVzRE5y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dc:creator>
  <cp:lastModifiedBy>SIMM</cp:lastModifiedBy>
  <cp:revision>2</cp:revision>
  <cp:lastPrinted>2026-03-10T15:21:00Z</cp:lastPrinted>
  <dcterms:created xsi:type="dcterms:W3CDTF">2026-03-20T17:06:00Z</dcterms:created>
  <dcterms:modified xsi:type="dcterms:W3CDTF">2026-03-20T17:06:00Z</dcterms:modified>
</cp:coreProperties>
</file>