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DCAC0B" w14:textId="77777777" w:rsidR="00F9246E" w:rsidRDefault="000565C9">
      <w:pPr>
        <w:spacing w:before="120" w:after="120" w:line="336" w:lineRule="auto"/>
      </w:pPr>
      <w:bookmarkStart w:id="0" w:name="_GoBack"/>
      <w:bookmarkEnd w:id="0"/>
      <w:r>
        <w:rPr>
          <w:rFonts w:ascii="Arimo" w:eastAsia="Arimo" w:hAnsi="Arimo" w:cs="Arimo"/>
          <w:color w:val="000000"/>
        </w:rPr>
        <w:t xml:space="preserve"> </w:t>
      </w:r>
    </w:p>
    <w:p w14:paraId="2BF26914" w14:textId="450F8DF6" w:rsidR="00F9246E" w:rsidRDefault="000565C9" w:rsidP="00DE363F">
      <w:pPr>
        <w:spacing w:before="120" w:after="120" w:line="336" w:lineRule="auto"/>
        <w:jc w:val="right"/>
      </w:pPr>
      <w:r>
        <w:rPr>
          <w:rFonts w:ascii="Calibri (MS) Bold" w:eastAsia="Calibri (MS) Bold" w:hAnsi="Calibri (MS) Bold" w:cs="Calibri (MS) Bold"/>
          <w:b/>
          <w:bCs/>
          <w:color w:val="000000"/>
          <w:sz w:val="22"/>
          <w:szCs w:val="22"/>
        </w:rPr>
        <w:t xml:space="preserve"> </w:t>
      </w:r>
      <w:r>
        <w:rPr>
          <w:rFonts w:ascii="Arimo" w:eastAsia="Arimo" w:hAnsi="Arimo" w:cs="Arimo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Chascomús, 25 de </w:t>
      </w:r>
      <w:proofErr w:type="gramStart"/>
      <w:r>
        <w:rPr>
          <w:rFonts w:ascii="Arial" w:eastAsia="Arial" w:hAnsi="Arial" w:cs="Arial"/>
          <w:color w:val="000000"/>
        </w:rPr>
        <w:t>Agosto</w:t>
      </w:r>
      <w:proofErr w:type="gramEnd"/>
      <w:r>
        <w:rPr>
          <w:rFonts w:ascii="Arial" w:eastAsia="Arial" w:hAnsi="Arial" w:cs="Arial"/>
          <w:color w:val="000000"/>
        </w:rPr>
        <w:t xml:space="preserve"> 2025</w:t>
      </w:r>
    </w:p>
    <w:p w14:paraId="0DB5E096" w14:textId="77777777" w:rsidR="00F9246E" w:rsidRDefault="000565C9">
      <w:pPr>
        <w:spacing w:before="120" w:after="120" w:line="27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15759670" w14:textId="60D2D922" w:rsidR="00F9246E" w:rsidRDefault="000565C9">
      <w:pPr>
        <w:spacing w:before="120" w:after="120" w:line="276" w:lineRule="auto"/>
      </w:pPr>
      <w:r>
        <w:rPr>
          <w:rFonts w:ascii="Arial Bold" w:eastAsia="Arial Bold" w:hAnsi="Arial Bold" w:cs="Arial Bold"/>
          <w:b/>
          <w:bCs/>
          <w:color w:val="000000"/>
        </w:rPr>
        <w:t>TITULO: Reit</w:t>
      </w:r>
      <w:r w:rsidR="00DE363F">
        <w:rPr>
          <w:rFonts w:ascii="Arial Bold" w:eastAsia="Arial Bold" w:hAnsi="Arial Bold" w:cs="Arial Bold"/>
          <w:b/>
          <w:bCs/>
          <w:color w:val="000000"/>
        </w:rPr>
        <w:t>é</w:t>
      </w:r>
      <w:r>
        <w:rPr>
          <w:rFonts w:ascii="Arial Bold" w:eastAsia="Arial Bold" w:hAnsi="Arial Bold" w:cs="Arial Bold"/>
          <w:b/>
          <w:bCs/>
          <w:color w:val="000000"/>
        </w:rPr>
        <w:t>re</w:t>
      </w:r>
      <w:r w:rsidR="00DE363F">
        <w:rPr>
          <w:rFonts w:ascii="Arial Bold" w:eastAsia="Arial Bold" w:hAnsi="Arial Bold" w:cs="Arial Bold"/>
          <w:b/>
          <w:bCs/>
          <w:color w:val="000000"/>
        </w:rPr>
        <w:t>s</w:t>
      </w:r>
      <w:r>
        <w:rPr>
          <w:rFonts w:ascii="Arial Bold" w:eastAsia="Arial Bold" w:hAnsi="Arial Bold" w:cs="Arial Bold"/>
          <w:b/>
          <w:bCs/>
          <w:color w:val="000000"/>
        </w:rPr>
        <w:t>e Resolución 2233/22</w:t>
      </w:r>
      <w:r>
        <w:rPr>
          <w:rFonts w:ascii="Arimo" w:eastAsia="Arimo" w:hAnsi="Arimo" w:cs="Arimo"/>
          <w:color w:val="000000"/>
        </w:rPr>
        <w:t xml:space="preserve"> </w:t>
      </w:r>
    </w:p>
    <w:p w14:paraId="5B190627" w14:textId="77777777" w:rsidR="00F9246E" w:rsidRDefault="000565C9" w:rsidP="00714442">
      <w:pPr>
        <w:spacing w:before="120" w:after="120" w:line="276" w:lineRule="auto"/>
        <w:jc w:val="both"/>
      </w:pPr>
      <w:r>
        <w:rPr>
          <w:rFonts w:ascii="Arial Bold" w:eastAsia="Arial Bold" w:hAnsi="Arial Bold" w:cs="Arial Bold"/>
          <w:b/>
          <w:bCs/>
          <w:color w:val="000000"/>
          <w:u w:val="single" w:color="000000"/>
        </w:rPr>
        <w:t xml:space="preserve">Visto: </w:t>
      </w:r>
      <w:r>
        <w:rPr>
          <w:rFonts w:ascii="Arimo" w:eastAsia="Arimo" w:hAnsi="Arimo" w:cs="Arimo"/>
          <w:color w:val="000000"/>
        </w:rPr>
        <w:t xml:space="preserve"> </w:t>
      </w:r>
    </w:p>
    <w:p w14:paraId="6A0DDA3C" w14:textId="2F85EBCD" w:rsidR="00F9246E" w:rsidRDefault="000565C9" w:rsidP="00714442">
      <w:pPr>
        <w:spacing w:before="120" w:after="120" w:line="276" w:lineRule="auto"/>
        <w:jc w:val="both"/>
      </w:pPr>
      <w:r>
        <w:rPr>
          <w:rFonts w:ascii="Arial" w:eastAsia="Arial" w:hAnsi="Arial" w:cs="Arial"/>
          <w:color w:val="000000"/>
        </w:rPr>
        <w:t>La necesidad de insistir en la correcta y cuidada divulgación por parte de los medios de comunicación ante un hecho de suicidio y;</w:t>
      </w:r>
      <w:r>
        <w:rPr>
          <w:rFonts w:ascii="Arimo" w:eastAsia="Arimo" w:hAnsi="Arimo" w:cs="Arimo"/>
          <w:color w:val="000000"/>
        </w:rPr>
        <w:t xml:space="preserve"> </w:t>
      </w:r>
    </w:p>
    <w:p w14:paraId="307A285C" w14:textId="77777777" w:rsidR="00F9246E" w:rsidRDefault="000565C9" w:rsidP="00714442">
      <w:pPr>
        <w:spacing w:before="120" w:after="120" w:line="276" w:lineRule="auto"/>
        <w:jc w:val="both"/>
      </w:pPr>
      <w:r>
        <w:rPr>
          <w:rFonts w:ascii="Arial Bold" w:eastAsia="Arial Bold" w:hAnsi="Arial Bold" w:cs="Arial Bold"/>
          <w:b/>
          <w:bCs/>
          <w:color w:val="000000"/>
          <w:u w:val="single" w:color="000000"/>
        </w:rPr>
        <w:t>Considerando:</w:t>
      </w:r>
      <w:r>
        <w:rPr>
          <w:rFonts w:ascii="Arimo" w:eastAsia="Arimo" w:hAnsi="Arimo" w:cs="Arimo"/>
          <w:color w:val="000000"/>
        </w:rPr>
        <w:t xml:space="preserve"> </w:t>
      </w:r>
    </w:p>
    <w:p w14:paraId="596B0EDD" w14:textId="79BC40C5" w:rsidR="00F9246E" w:rsidRDefault="000565C9" w:rsidP="00714442">
      <w:pPr>
        <w:spacing w:before="120" w:after="120" w:line="276" w:lineRule="auto"/>
        <w:jc w:val="both"/>
      </w:pPr>
      <w:r>
        <w:rPr>
          <w:rFonts w:ascii="Arial" w:eastAsia="Arial" w:hAnsi="Arial" w:cs="Arial"/>
          <w:color w:val="000000"/>
        </w:rPr>
        <w:t xml:space="preserve">Que este Honorable cuerpo </w:t>
      </w:r>
      <w:r>
        <w:rPr>
          <w:rFonts w:ascii="Arial" w:eastAsia="Arial" w:hAnsi="Arial" w:cs="Arial"/>
          <w:color w:val="000000"/>
        </w:rPr>
        <w:t>se expres</w:t>
      </w:r>
      <w:r w:rsidR="00714442">
        <w:rPr>
          <w:rFonts w:ascii="Arial" w:eastAsia="Arial" w:hAnsi="Arial" w:cs="Arial"/>
          <w:color w:val="000000"/>
        </w:rPr>
        <w:t>ó</w:t>
      </w:r>
      <w:r>
        <w:rPr>
          <w:rFonts w:ascii="Arial" w:eastAsia="Arial" w:hAnsi="Arial" w:cs="Arial"/>
          <w:color w:val="000000"/>
        </w:rPr>
        <w:t xml:space="preserve"> a través de una Resolución (2233/22) acerca de la importancia de seguir los lineamientos y recomendaciones </w:t>
      </w:r>
      <w:bookmarkStart w:id="1" w:name="_Hlk207100923"/>
      <w:r>
        <w:rPr>
          <w:rFonts w:ascii="Arial" w:eastAsia="Arial" w:hAnsi="Arial" w:cs="Arial"/>
          <w:color w:val="000000"/>
        </w:rPr>
        <w:t xml:space="preserve">emanados por el Ministerio de Salud en relación a la comunicación </w:t>
      </w:r>
      <w:bookmarkEnd w:id="1"/>
      <w:r>
        <w:rPr>
          <w:rFonts w:ascii="Arial" w:eastAsia="Arial" w:hAnsi="Arial" w:cs="Arial"/>
          <w:color w:val="000000"/>
        </w:rPr>
        <w:t xml:space="preserve">de estos sucesos, por parte de los distintos medios de comunicación. </w:t>
      </w:r>
      <w:r>
        <w:rPr>
          <w:rFonts w:ascii="Arimo" w:eastAsia="Arimo" w:hAnsi="Arimo" w:cs="Arimo"/>
          <w:color w:val="000000"/>
        </w:rPr>
        <w:t xml:space="preserve"> </w:t>
      </w:r>
    </w:p>
    <w:p w14:paraId="7B260C06" w14:textId="74F85ED6" w:rsidR="00F9246E" w:rsidRDefault="000565C9" w:rsidP="00714442">
      <w:pPr>
        <w:spacing w:before="120" w:after="120" w:line="276" w:lineRule="auto"/>
        <w:jc w:val="both"/>
      </w:pPr>
      <w:r>
        <w:rPr>
          <w:rFonts w:ascii="Arial" w:eastAsia="Arial" w:hAnsi="Arial" w:cs="Arial"/>
          <w:color w:val="000000"/>
        </w:rPr>
        <w:t>Q</w:t>
      </w:r>
      <w:r>
        <w:rPr>
          <w:rFonts w:ascii="Arial" w:eastAsia="Arial" w:hAnsi="Arial" w:cs="Arial"/>
          <w:color w:val="000000"/>
        </w:rPr>
        <w:t>ue en nuestra localidad hemos tenido recientemente situaciones de est</w:t>
      </w:r>
      <w:r w:rsidR="00DE363F"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</w:rPr>
        <w:t>s características, que no han sido tratados con el debido cuidado y respeto por parte de algunos medios.</w:t>
      </w:r>
      <w:r>
        <w:rPr>
          <w:rFonts w:ascii="Arimo" w:eastAsia="Arimo" w:hAnsi="Arimo" w:cs="Arimo"/>
          <w:color w:val="000000"/>
        </w:rPr>
        <w:t xml:space="preserve"> </w:t>
      </w:r>
    </w:p>
    <w:p w14:paraId="7DA836EA" w14:textId="77777777" w:rsidR="00F9246E" w:rsidRDefault="000565C9" w:rsidP="00714442">
      <w:pPr>
        <w:spacing w:before="120" w:after="120" w:line="276" w:lineRule="auto"/>
        <w:jc w:val="both"/>
      </w:pPr>
      <w:r>
        <w:rPr>
          <w:rFonts w:ascii="Arial" w:eastAsia="Arial" w:hAnsi="Arial" w:cs="Arial"/>
          <w:color w:val="000000"/>
        </w:rPr>
        <w:t>Que es necesario insistir en la correcta divulgación, brindando información acor</w:t>
      </w:r>
      <w:r>
        <w:rPr>
          <w:rFonts w:ascii="Arial" w:eastAsia="Arial" w:hAnsi="Arial" w:cs="Arial"/>
          <w:color w:val="000000"/>
        </w:rPr>
        <w:t xml:space="preserve">de, así como también, poniendo a disposición de la comunidad las herramientas con las que cuenta el distrito al momento de informar un hecho de este tipo. </w:t>
      </w:r>
      <w:r>
        <w:rPr>
          <w:rFonts w:ascii="Arimo" w:eastAsia="Arimo" w:hAnsi="Arimo" w:cs="Arimo"/>
          <w:color w:val="000000"/>
        </w:rPr>
        <w:t xml:space="preserve"> </w:t>
      </w:r>
    </w:p>
    <w:p w14:paraId="394FAF36" w14:textId="7EFFED5E" w:rsidR="00F9246E" w:rsidRDefault="000565C9" w:rsidP="00714442">
      <w:pPr>
        <w:spacing w:before="120" w:after="120" w:line="276" w:lineRule="auto"/>
        <w:jc w:val="both"/>
      </w:pPr>
      <w:r>
        <w:rPr>
          <w:rFonts w:ascii="Arial" w:eastAsia="Arial" w:hAnsi="Arial" w:cs="Arial"/>
          <w:color w:val="000000"/>
        </w:rPr>
        <w:t>Que es de vital importancia que los medios de comunicación no sean ajenos al rol social fundamental</w:t>
      </w:r>
      <w:r>
        <w:rPr>
          <w:rFonts w:ascii="Arial" w:eastAsia="Arial" w:hAnsi="Arial" w:cs="Arial"/>
          <w:color w:val="000000"/>
        </w:rPr>
        <w:t xml:space="preserve"> que cumplen, y desarrollen su tarea con la mayor responsabilidad social posible, más aún cuando estos hechos son tan sensibles a la comunidad que integran. </w:t>
      </w:r>
      <w:r>
        <w:rPr>
          <w:rFonts w:ascii="Arimo" w:eastAsia="Arimo" w:hAnsi="Arimo" w:cs="Arimo"/>
          <w:color w:val="000000"/>
        </w:rPr>
        <w:t xml:space="preserve"> </w:t>
      </w:r>
    </w:p>
    <w:p w14:paraId="69E1E5A0" w14:textId="77777777" w:rsidR="00714442" w:rsidRDefault="00714442" w:rsidP="00714442">
      <w:pPr>
        <w:spacing w:before="120" w:after="120" w:line="276" w:lineRule="auto"/>
        <w:jc w:val="both"/>
        <w:rPr>
          <w:rFonts w:ascii="Arial" w:eastAsia="Arial" w:hAnsi="Arial" w:cs="Arial"/>
          <w:color w:val="000000"/>
        </w:rPr>
      </w:pPr>
    </w:p>
    <w:p w14:paraId="41017C5D" w14:textId="6D1F6E93" w:rsidR="00F9246E" w:rsidRDefault="000565C9" w:rsidP="00714442">
      <w:pPr>
        <w:spacing w:before="120" w:after="120" w:line="276" w:lineRule="auto"/>
        <w:jc w:val="both"/>
      </w:pPr>
      <w:r>
        <w:rPr>
          <w:rFonts w:ascii="Arial" w:eastAsia="Arial" w:hAnsi="Arial" w:cs="Arial"/>
          <w:color w:val="000000"/>
        </w:rPr>
        <w:t>Por todo lo expuesto, los concejales de los bloques</w:t>
      </w:r>
      <w:r>
        <w:rPr>
          <w:rFonts w:ascii="Arial Bold" w:eastAsia="Arial Bold" w:hAnsi="Arial Bold" w:cs="Arial Bold"/>
          <w:b/>
          <w:bCs/>
          <w:color w:val="000000"/>
        </w:rPr>
        <w:t xml:space="preserve"> Unión por la Patria/PJ – Unión por la Patria</w:t>
      </w:r>
      <w:r>
        <w:rPr>
          <w:rFonts w:ascii="Arial Bold" w:eastAsia="Arial Bold" w:hAnsi="Arial Bold" w:cs="Arial Bold"/>
          <w:b/>
          <w:bCs/>
          <w:color w:val="000000"/>
        </w:rPr>
        <w:t>/UXCH - UXCH – UXCH Frente de Todos</w:t>
      </w:r>
      <w:r>
        <w:rPr>
          <w:rFonts w:ascii="Arial" w:eastAsia="Arial" w:hAnsi="Arial" w:cs="Arial"/>
          <w:color w:val="000000"/>
        </w:rPr>
        <w:t xml:space="preserve"> proponen para su tratamiento y sanción la siguiente:</w:t>
      </w:r>
      <w:r>
        <w:rPr>
          <w:rFonts w:ascii="Arimo" w:eastAsia="Arimo" w:hAnsi="Arimo" w:cs="Arimo"/>
          <w:color w:val="000000"/>
        </w:rPr>
        <w:t xml:space="preserve"> </w:t>
      </w:r>
    </w:p>
    <w:p w14:paraId="1511167E" w14:textId="77777777" w:rsidR="00714442" w:rsidRDefault="00714442" w:rsidP="00714442">
      <w:pPr>
        <w:spacing w:before="120" w:after="120" w:line="276" w:lineRule="auto"/>
        <w:jc w:val="both"/>
        <w:rPr>
          <w:rFonts w:ascii="Arial Bold" w:eastAsia="Arial Bold" w:hAnsi="Arial Bold" w:cs="Arial Bold"/>
          <w:b/>
          <w:bCs/>
          <w:color w:val="000000"/>
          <w:u w:val="single" w:color="000000"/>
        </w:rPr>
      </w:pPr>
    </w:p>
    <w:p w14:paraId="3B2723F4" w14:textId="77777777" w:rsidR="00714442" w:rsidRDefault="00714442">
      <w:pPr>
        <w:spacing w:before="120" w:after="120" w:line="276" w:lineRule="auto"/>
        <w:jc w:val="center"/>
        <w:rPr>
          <w:rFonts w:ascii="Arial Bold" w:eastAsia="Arial Bold" w:hAnsi="Arial Bold" w:cs="Arial Bold"/>
          <w:b/>
          <w:bCs/>
          <w:color w:val="000000"/>
          <w:u w:val="single" w:color="000000"/>
        </w:rPr>
      </w:pPr>
    </w:p>
    <w:p w14:paraId="424CA0CA" w14:textId="77777777" w:rsidR="00714442" w:rsidRDefault="00714442">
      <w:pPr>
        <w:spacing w:before="120" w:after="120" w:line="276" w:lineRule="auto"/>
        <w:jc w:val="center"/>
        <w:rPr>
          <w:rFonts w:ascii="Arial Bold" w:eastAsia="Arial Bold" w:hAnsi="Arial Bold" w:cs="Arial Bold"/>
          <w:b/>
          <w:bCs/>
          <w:color w:val="000000"/>
          <w:u w:val="single" w:color="000000"/>
        </w:rPr>
      </w:pPr>
    </w:p>
    <w:p w14:paraId="63102371" w14:textId="77777777" w:rsidR="00714442" w:rsidRDefault="00714442">
      <w:pPr>
        <w:spacing w:before="120" w:after="120" w:line="276" w:lineRule="auto"/>
        <w:jc w:val="center"/>
        <w:rPr>
          <w:rFonts w:ascii="Arial Bold" w:eastAsia="Arial Bold" w:hAnsi="Arial Bold" w:cs="Arial Bold"/>
          <w:b/>
          <w:bCs/>
          <w:color w:val="000000"/>
          <w:u w:val="single" w:color="000000"/>
        </w:rPr>
      </w:pPr>
    </w:p>
    <w:p w14:paraId="33B6AB83" w14:textId="77777777" w:rsidR="00714442" w:rsidRDefault="00714442">
      <w:pPr>
        <w:spacing w:before="120" w:after="120" w:line="276" w:lineRule="auto"/>
        <w:jc w:val="center"/>
        <w:rPr>
          <w:rFonts w:ascii="Arial Bold" w:eastAsia="Arial Bold" w:hAnsi="Arial Bold" w:cs="Arial Bold"/>
          <w:b/>
          <w:bCs/>
          <w:color w:val="000000"/>
          <w:u w:val="single" w:color="000000"/>
        </w:rPr>
      </w:pPr>
    </w:p>
    <w:p w14:paraId="52B7CC91" w14:textId="77777777" w:rsidR="00714442" w:rsidRDefault="00714442">
      <w:pPr>
        <w:spacing w:before="120" w:after="120" w:line="276" w:lineRule="auto"/>
        <w:jc w:val="center"/>
        <w:rPr>
          <w:rFonts w:ascii="Arial Bold" w:eastAsia="Arial Bold" w:hAnsi="Arial Bold" w:cs="Arial Bold"/>
          <w:b/>
          <w:bCs/>
          <w:color w:val="000000"/>
          <w:u w:val="single" w:color="000000"/>
        </w:rPr>
      </w:pPr>
    </w:p>
    <w:p w14:paraId="6F06F279" w14:textId="77777777" w:rsidR="00714442" w:rsidRDefault="00714442">
      <w:pPr>
        <w:spacing w:before="120" w:after="120" w:line="276" w:lineRule="auto"/>
        <w:jc w:val="center"/>
        <w:rPr>
          <w:rFonts w:ascii="Arial Bold" w:eastAsia="Arial Bold" w:hAnsi="Arial Bold" w:cs="Arial Bold"/>
          <w:b/>
          <w:bCs/>
          <w:color w:val="000000"/>
          <w:u w:val="single" w:color="000000"/>
        </w:rPr>
      </w:pPr>
    </w:p>
    <w:p w14:paraId="710CDC24" w14:textId="702FA62D" w:rsidR="00F9246E" w:rsidRDefault="00714442">
      <w:pPr>
        <w:spacing w:before="120" w:after="120" w:line="276" w:lineRule="auto"/>
        <w:jc w:val="center"/>
      </w:pPr>
      <w:r>
        <w:rPr>
          <w:rFonts w:ascii="Arial Bold" w:eastAsia="Arial Bold" w:hAnsi="Arial Bold" w:cs="Arial Bold"/>
          <w:b/>
          <w:bCs/>
          <w:color w:val="000000"/>
          <w:u w:val="single" w:color="000000"/>
        </w:rPr>
        <w:t>COMUNICACIÓN</w:t>
      </w:r>
    </w:p>
    <w:p w14:paraId="1566418C" w14:textId="04C3A14B" w:rsidR="00F9246E" w:rsidRDefault="000565C9">
      <w:pPr>
        <w:spacing w:before="120" w:after="120" w:line="276" w:lineRule="auto"/>
      </w:pPr>
      <w:r>
        <w:rPr>
          <w:rFonts w:ascii="Arial Bold" w:eastAsia="Arial Bold" w:hAnsi="Arial Bold" w:cs="Arial Bold"/>
          <w:b/>
          <w:bCs/>
          <w:color w:val="000000"/>
          <w:u w:val="single" w:color="000000"/>
        </w:rPr>
        <w:t>Artículo 1°:</w:t>
      </w:r>
      <w:r>
        <w:rPr>
          <w:rFonts w:ascii="Arial" w:eastAsia="Arial" w:hAnsi="Arial" w:cs="Arial"/>
          <w:color w:val="000000"/>
        </w:rPr>
        <w:t xml:space="preserve"> Remítase nuevamente copia de la Resolución 2233/22 a todos los medios de comunicación -</w:t>
      </w:r>
      <w:r w:rsidR="00DE363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gr</w:t>
      </w:r>
      <w:r w:rsidR="00DE363F">
        <w:rPr>
          <w:rFonts w:ascii="Arial" w:eastAsia="Arial" w:hAnsi="Arial" w:cs="Arial"/>
          <w:color w:val="000000"/>
        </w:rPr>
        <w:t>á</w:t>
      </w:r>
      <w:r>
        <w:rPr>
          <w:rFonts w:ascii="Arial" w:eastAsia="Arial" w:hAnsi="Arial" w:cs="Arial"/>
          <w:color w:val="000000"/>
        </w:rPr>
        <w:t xml:space="preserve">ficos, digitales, radiales, televisivos- invitándolos a </w:t>
      </w:r>
      <w:r w:rsidR="00714442">
        <w:rPr>
          <w:rFonts w:ascii="Arial" w:eastAsia="Arial" w:hAnsi="Arial" w:cs="Arial"/>
          <w:color w:val="000000"/>
        </w:rPr>
        <w:t>enmarcarse</w:t>
      </w:r>
      <w:r>
        <w:rPr>
          <w:rFonts w:ascii="Arial" w:eastAsia="Arial" w:hAnsi="Arial" w:cs="Arial"/>
          <w:color w:val="000000"/>
        </w:rPr>
        <w:t xml:space="preserve"> a las recomendaciones </w:t>
      </w:r>
      <w:r w:rsidR="00714442">
        <w:rPr>
          <w:rFonts w:ascii="Arial" w:eastAsia="Arial" w:hAnsi="Arial" w:cs="Arial"/>
          <w:color w:val="000000"/>
        </w:rPr>
        <w:t xml:space="preserve">emanadas por el Ministerio de Salud, en relación a la comunicación </w:t>
      </w:r>
      <w:r>
        <w:rPr>
          <w:rFonts w:ascii="Arial" w:eastAsia="Arial" w:hAnsi="Arial" w:cs="Arial"/>
          <w:color w:val="000000"/>
        </w:rPr>
        <w:t xml:space="preserve">al momento de informar </w:t>
      </w:r>
      <w:r w:rsidR="00714442">
        <w:rPr>
          <w:rFonts w:ascii="Arial" w:eastAsia="Arial" w:hAnsi="Arial" w:cs="Arial"/>
          <w:color w:val="000000"/>
        </w:rPr>
        <w:t xml:space="preserve">acerca de </w:t>
      </w:r>
      <w:r>
        <w:rPr>
          <w:rFonts w:ascii="Arial" w:eastAsia="Arial" w:hAnsi="Arial" w:cs="Arial"/>
          <w:color w:val="000000"/>
        </w:rPr>
        <w:t>un hecho de suicidio.</w:t>
      </w:r>
      <w:r>
        <w:rPr>
          <w:rFonts w:ascii="Arimo" w:eastAsia="Arimo" w:hAnsi="Arimo" w:cs="Arimo"/>
          <w:color w:val="000000"/>
        </w:rPr>
        <w:t xml:space="preserve"> </w:t>
      </w:r>
    </w:p>
    <w:p w14:paraId="0EED6411" w14:textId="703EE711" w:rsidR="00F9246E" w:rsidRDefault="000565C9">
      <w:pPr>
        <w:spacing w:before="120" w:after="120" w:line="360" w:lineRule="auto"/>
      </w:pPr>
      <w:r>
        <w:rPr>
          <w:rFonts w:ascii="Arial Bold" w:eastAsia="Arial Bold" w:hAnsi="Arial Bold" w:cs="Arial Bold"/>
          <w:b/>
          <w:bCs/>
          <w:color w:val="000000"/>
          <w:u w:val="single" w:color="000000"/>
        </w:rPr>
        <w:t>Artículo 2°:</w:t>
      </w:r>
      <w:r>
        <w:rPr>
          <w:rFonts w:ascii="Arial" w:eastAsia="Arial" w:hAnsi="Arial" w:cs="Arial"/>
          <w:color w:val="000000"/>
        </w:rPr>
        <w:t xml:space="preserve"> Rem</w:t>
      </w:r>
      <w:r w:rsidR="00DE363F"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</w:rPr>
        <w:t xml:space="preserve">tase copia de la presente al grupo TADE ES. </w:t>
      </w:r>
      <w:r>
        <w:rPr>
          <w:rFonts w:ascii="Arimo" w:eastAsia="Arimo" w:hAnsi="Arimo" w:cs="Arimo"/>
          <w:color w:val="000000"/>
        </w:rPr>
        <w:t xml:space="preserve"> </w:t>
      </w:r>
    </w:p>
    <w:p w14:paraId="48B1B151" w14:textId="7890FBF9" w:rsidR="00F9246E" w:rsidRDefault="000565C9">
      <w:pPr>
        <w:spacing w:before="120" w:after="120" w:line="360" w:lineRule="auto"/>
      </w:pPr>
      <w:r>
        <w:rPr>
          <w:rFonts w:ascii="Arimo" w:eastAsia="Arimo" w:hAnsi="Arimo" w:cs="Arimo"/>
          <w:color w:val="000000"/>
        </w:rPr>
        <w:t xml:space="preserve"> </w:t>
      </w:r>
      <w:r>
        <w:rPr>
          <w:rFonts w:ascii="Arial Bold" w:eastAsia="Arial Bold" w:hAnsi="Arial Bold" w:cs="Arial Bold"/>
          <w:b/>
          <w:bCs/>
          <w:color w:val="000000"/>
          <w:u w:val="single" w:color="000000"/>
        </w:rPr>
        <w:t>Artículo 3º</w:t>
      </w:r>
      <w:r>
        <w:rPr>
          <w:rFonts w:ascii="Arial" w:eastAsia="Arial" w:hAnsi="Arial" w:cs="Arial"/>
          <w:color w:val="000000"/>
        </w:rPr>
        <w:t xml:space="preserve">: De </w:t>
      </w:r>
      <w:proofErr w:type="gramStart"/>
      <w:r>
        <w:rPr>
          <w:rFonts w:ascii="Arial" w:eastAsia="Arial" w:hAnsi="Arial" w:cs="Arial"/>
          <w:color w:val="000000"/>
        </w:rPr>
        <w:t>forma.-</w:t>
      </w:r>
      <w:proofErr w:type="gramEnd"/>
      <w:r>
        <w:rPr>
          <w:rFonts w:ascii="Arimo" w:eastAsia="Arimo" w:hAnsi="Arimo" w:cs="Arimo"/>
          <w:color w:val="000000"/>
        </w:rPr>
        <w:t xml:space="preserve"> </w:t>
      </w:r>
    </w:p>
    <w:p w14:paraId="63EC4731" w14:textId="77777777" w:rsidR="00F9246E" w:rsidRDefault="000565C9">
      <w:pPr>
        <w:spacing w:before="120" w:after="120" w:line="27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7A7409AD" w14:textId="77777777" w:rsidR="00F9246E" w:rsidRDefault="000565C9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50A41ABF" w14:textId="77777777" w:rsidR="00F9246E" w:rsidRDefault="000565C9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sectPr w:rsidR="00F9246E">
      <w:headerReference w:type="default" r:id="rId6"/>
      <w:pgSz w:w="11910" w:h="16845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DAA5E2" w14:textId="77777777" w:rsidR="000565C9" w:rsidRDefault="000565C9" w:rsidP="00DE363F">
      <w:pPr>
        <w:spacing w:after="0" w:line="240" w:lineRule="auto"/>
      </w:pPr>
      <w:r>
        <w:separator/>
      </w:r>
    </w:p>
  </w:endnote>
  <w:endnote w:type="continuationSeparator" w:id="0">
    <w:p w14:paraId="14F88C6F" w14:textId="77777777" w:rsidR="000565C9" w:rsidRDefault="000565C9" w:rsidP="00DE3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EF30C0-F37C-40D5-BD52-D56CC3E8B1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2" w:fontKey="{E2CED673-7AC1-486B-B9E2-78651E572B0A}"/>
  </w:font>
  <w:font w:name="Calibri (MS) 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charset w:val="00"/>
    <w:family w:val="auto"/>
    <w:pitch w:val="default"/>
  </w:font>
  <w:font w:name="Gentium Basic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C084C93-D315-4BFB-83C6-04D6F17F91C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6431D4" w14:textId="77777777" w:rsidR="000565C9" w:rsidRDefault="000565C9" w:rsidP="00DE363F">
      <w:pPr>
        <w:spacing w:after="0" w:line="240" w:lineRule="auto"/>
      </w:pPr>
      <w:r>
        <w:separator/>
      </w:r>
    </w:p>
  </w:footnote>
  <w:footnote w:type="continuationSeparator" w:id="0">
    <w:p w14:paraId="0BA3B0CB" w14:textId="77777777" w:rsidR="000565C9" w:rsidRDefault="000565C9" w:rsidP="00DE3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A0DE9" w14:textId="77777777" w:rsidR="00DE363F" w:rsidRPr="00DE363F" w:rsidRDefault="00DE363F" w:rsidP="00DE363F">
    <w:pPr>
      <w:spacing w:after="0" w:line="240" w:lineRule="auto"/>
      <w:ind w:left="170" w:firstLine="170"/>
      <w:jc w:val="center"/>
      <w:rPr>
        <w:rFonts w:ascii="Gentium Basic" w:eastAsia="Gentium Basic" w:hAnsi="Gentium Basic" w:cs="Gentium Basic"/>
        <w:color w:val="000000"/>
        <w:kern w:val="0"/>
        <w:sz w:val="20"/>
        <w:szCs w:val="20"/>
        <w14:ligatures w14:val="none"/>
      </w:rPr>
    </w:pPr>
    <w:r w:rsidRPr="00DE363F">
      <w:rPr>
        <w:rFonts w:ascii="Gentium Basic" w:eastAsia="Gentium Basic" w:hAnsi="Gentium Basic" w:cs="Gentium Basic"/>
        <w:noProof/>
        <w:color w:val="000000"/>
        <w:kern w:val="0"/>
        <w:sz w:val="20"/>
        <w:szCs w:val="20"/>
        <w:lang w:val="en-US" w:eastAsia="en-US"/>
        <w14:ligatures w14:val="none"/>
      </w:rPr>
      <w:drawing>
        <wp:inline distT="0" distB="0" distL="114300" distR="114300" wp14:anchorId="0530D2EF" wp14:editId="3D18C71B">
          <wp:extent cx="699770" cy="60071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9770" cy="600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3A44FA1" w14:textId="77777777" w:rsidR="00DE363F" w:rsidRPr="00DE363F" w:rsidRDefault="00DE363F" w:rsidP="00DE363F">
    <w:pPr>
      <w:keepNext/>
      <w:spacing w:after="0" w:line="240" w:lineRule="auto"/>
      <w:ind w:left="170" w:firstLine="170"/>
      <w:jc w:val="center"/>
      <w:rPr>
        <w:rFonts w:ascii="Times New Roman" w:eastAsia="Times New Roman" w:hAnsi="Times New Roman" w:cs="Times New Roman"/>
        <w:color w:val="000000"/>
        <w:kern w:val="0"/>
        <w:sz w:val="22"/>
        <w:szCs w:val="22"/>
        <w14:ligatures w14:val="none"/>
      </w:rPr>
    </w:pPr>
    <w:r w:rsidRPr="00DE363F">
      <w:rPr>
        <w:rFonts w:ascii="Times New Roman" w:eastAsia="Times New Roman" w:hAnsi="Times New Roman" w:cs="Times New Roman"/>
        <w:b/>
        <w:color w:val="000000"/>
        <w:kern w:val="0"/>
        <w:sz w:val="22"/>
        <w:szCs w:val="22"/>
        <w14:ligatures w14:val="none"/>
      </w:rPr>
      <w:t>Honorable Concejo Deliberante</w:t>
    </w:r>
  </w:p>
  <w:p w14:paraId="118F9EDF" w14:textId="77777777" w:rsidR="00DE363F" w:rsidRPr="00DE363F" w:rsidRDefault="00DE363F" w:rsidP="00DE363F">
    <w:pPr>
      <w:spacing w:after="0" w:line="240" w:lineRule="auto"/>
      <w:ind w:left="170" w:firstLine="170"/>
      <w:jc w:val="center"/>
      <w:rPr>
        <w:rFonts w:ascii="Times New Roman" w:eastAsia="Times New Roman" w:hAnsi="Times New Roman" w:cs="Times New Roman"/>
        <w:color w:val="000000"/>
        <w:kern w:val="0"/>
        <w:sz w:val="22"/>
        <w:szCs w:val="22"/>
        <w14:ligatures w14:val="none"/>
      </w:rPr>
    </w:pPr>
    <w:r w:rsidRPr="00DE363F">
      <w:rPr>
        <w:rFonts w:ascii="Times New Roman" w:eastAsia="Times New Roman" w:hAnsi="Times New Roman" w:cs="Times New Roman"/>
        <w:b/>
        <w:color w:val="000000"/>
        <w:kern w:val="0"/>
        <w:sz w:val="22"/>
        <w:szCs w:val="22"/>
        <w14:ligatures w14:val="none"/>
      </w:rPr>
      <w:t>Sarmiento 56    -    Chascomús</w:t>
    </w:r>
  </w:p>
  <w:p w14:paraId="4DCE7A26" w14:textId="77777777" w:rsidR="00DE363F" w:rsidRPr="00DE363F" w:rsidRDefault="00DE363F" w:rsidP="00DE363F">
    <w:pPr>
      <w:spacing w:after="0" w:line="240" w:lineRule="auto"/>
      <w:ind w:left="170" w:firstLine="170"/>
      <w:jc w:val="center"/>
      <w:rPr>
        <w:rFonts w:ascii="Times New Roman" w:eastAsia="Times New Roman" w:hAnsi="Times New Roman" w:cs="Times New Roman"/>
        <w:kern w:val="0"/>
        <w14:ligatures w14:val="none"/>
      </w:rPr>
    </w:pPr>
    <w:r w:rsidRPr="00DE363F">
      <w:rPr>
        <w:rFonts w:ascii="Times New Roman" w:eastAsia="Times New Roman" w:hAnsi="Times New Roman" w:cs="Times New Roman"/>
        <w:b/>
        <w:color w:val="000000"/>
        <w:kern w:val="0"/>
        <w:sz w:val="22"/>
        <w:szCs w:val="22"/>
        <w14:ligatures w14:val="none"/>
      </w:rPr>
      <w:t>“</w:t>
    </w:r>
    <w:r w:rsidRPr="00DE363F">
      <w:rPr>
        <w:rFonts w:ascii="Times New Roman" w:eastAsia="Times New Roman" w:hAnsi="Times New Roman" w:cs="Times New Roman"/>
        <w:b/>
        <w:kern w:val="0"/>
        <w:sz w:val="22"/>
        <w:szCs w:val="22"/>
        <w14:ligatures w14:val="none"/>
      </w:rPr>
      <w:t>2025: Año del 40° Aniversario del juicio a las Juntas Militares, hito de nuestra Democracia”</w:t>
    </w:r>
  </w:p>
  <w:p w14:paraId="24A559E2" w14:textId="77777777" w:rsidR="00DE363F" w:rsidRDefault="00DE363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46E"/>
    <w:rsid w:val="000565C9"/>
    <w:rsid w:val="00231066"/>
    <w:rsid w:val="006916E7"/>
    <w:rsid w:val="00714442"/>
    <w:rsid w:val="00AA6F8D"/>
    <w:rsid w:val="00DE363F"/>
    <w:rsid w:val="00EA6F81"/>
    <w:rsid w:val="00F92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EC28D"/>
  <w15:docId w15:val="{7160CEA5-B100-4684-A794-8C4E11E40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AR" w:eastAsia="es-A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36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363F"/>
  </w:style>
  <w:style w:type="paragraph" w:styleId="Piedepgina">
    <w:name w:val="footer"/>
    <w:basedOn w:val="Normal"/>
    <w:link w:val="PiedepginaCar"/>
    <w:uiPriority w:val="99"/>
    <w:unhideWhenUsed/>
    <w:rsid w:val="00DE36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36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SIMM</cp:lastModifiedBy>
  <cp:revision>2</cp:revision>
  <cp:lastPrinted>2025-08-26T14:36:00Z</cp:lastPrinted>
  <dcterms:created xsi:type="dcterms:W3CDTF">2025-08-26T17:41:00Z</dcterms:created>
  <dcterms:modified xsi:type="dcterms:W3CDTF">2025-08-26T17:41:00Z</dcterms:modified>
</cp:coreProperties>
</file>