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5304B" w14:textId="77777777"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6FA64B2" w14:textId="77777777"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712FF0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712FF0">
        <w:rPr>
          <w:rFonts w:ascii="Tahoma" w:hAnsi="Tahoma" w:cs="Tahoma"/>
          <w:sz w:val="24"/>
          <w:szCs w:val="24"/>
        </w:rPr>
        <w:t>julio</w:t>
      </w:r>
      <w:r w:rsidR="00426439" w:rsidRPr="00426439">
        <w:rPr>
          <w:rFonts w:ascii="Tahoma" w:hAnsi="Tahoma" w:cs="Tahoma"/>
          <w:sz w:val="24"/>
          <w:szCs w:val="24"/>
        </w:rPr>
        <w:t xml:space="preserve"> de 202</w:t>
      </w:r>
      <w:r w:rsidR="00CA5949">
        <w:rPr>
          <w:rFonts w:ascii="Tahoma" w:hAnsi="Tahoma" w:cs="Tahoma"/>
          <w:sz w:val="24"/>
          <w:szCs w:val="24"/>
        </w:rPr>
        <w:t>5</w:t>
      </w:r>
      <w:r w:rsidR="00FB47EE">
        <w:rPr>
          <w:rFonts w:ascii="Tahoma" w:hAnsi="Tahoma" w:cs="Tahoma"/>
          <w:sz w:val="24"/>
          <w:szCs w:val="24"/>
        </w:rPr>
        <w:t>.-</w:t>
      </w:r>
    </w:p>
    <w:p w14:paraId="3EF5C406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56DFF54" w14:textId="77777777" w:rsidR="00712FF0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14:paraId="17E941F6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14:paraId="6A944B5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14:paraId="561C162F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14:paraId="0E8BFC64" w14:textId="77777777" w:rsidR="00426439" w:rsidRPr="00426439" w:rsidRDefault="00B914C2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Remito</w:t>
      </w:r>
      <w:r w:rsidR="00426439" w:rsidRPr="00426439">
        <w:rPr>
          <w:rFonts w:ascii="Tahoma" w:hAnsi="Tahoma" w:cs="Tahoma"/>
          <w:sz w:val="24"/>
          <w:szCs w:val="24"/>
        </w:rPr>
        <w:t xml:space="preserve">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="00426439"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14:paraId="2B5E50B6" w14:textId="77777777"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</w:t>
      </w:r>
      <w:r w:rsidR="00B914C2">
        <w:rPr>
          <w:rFonts w:ascii="Tahoma" w:hAnsi="Tahoma" w:cs="Tahoma"/>
          <w:b/>
          <w:sz w:val="24"/>
          <w:szCs w:val="24"/>
        </w:rPr>
        <w:t>ANALISIS Y DIAGNOSTICO DE PROBLEMÁTICA</w:t>
      </w:r>
      <w:r w:rsidR="00564088">
        <w:rPr>
          <w:rFonts w:ascii="Tahoma" w:hAnsi="Tahoma" w:cs="Tahoma"/>
          <w:b/>
          <w:sz w:val="24"/>
          <w:szCs w:val="24"/>
        </w:rPr>
        <w:t>. -</w:t>
      </w:r>
    </w:p>
    <w:p w14:paraId="5C4B1B6D" w14:textId="77777777"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14:paraId="4867FF1C" w14:textId="77777777" w:rsidR="00CA2891" w:rsidRDefault="00CA28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A2891">
        <w:rPr>
          <w:rFonts w:ascii="Tahoma" w:hAnsi="Tahoma" w:cs="Tahoma"/>
          <w:sz w:val="24"/>
          <w:szCs w:val="24"/>
        </w:rPr>
        <w:t xml:space="preserve">La situación de </w:t>
      </w:r>
      <w:proofErr w:type="spellStart"/>
      <w:r w:rsidRPr="00CA2891">
        <w:rPr>
          <w:rFonts w:ascii="Tahoma" w:hAnsi="Tahoma" w:cs="Tahoma"/>
          <w:sz w:val="24"/>
          <w:szCs w:val="24"/>
        </w:rPr>
        <w:t>intransitabilidad</w:t>
      </w:r>
      <w:proofErr w:type="spellEnd"/>
      <w:r w:rsidRPr="00CA2891">
        <w:rPr>
          <w:rFonts w:ascii="Tahoma" w:hAnsi="Tahoma" w:cs="Tahoma"/>
          <w:sz w:val="24"/>
          <w:szCs w:val="24"/>
        </w:rPr>
        <w:t xml:space="preserve"> que afecta de manera persistente la calle donde residen los vecinos, ubicada en Primera Junta </w:t>
      </w:r>
      <w:r>
        <w:rPr>
          <w:rFonts w:ascii="Tahoma" w:hAnsi="Tahoma" w:cs="Tahoma"/>
          <w:sz w:val="24"/>
          <w:szCs w:val="24"/>
        </w:rPr>
        <w:t>y Democracia</w:t>
      </w:r>
      <w:r w:rsidRPr="00CA2891">
        <w:rPr>
          <w:rFonts w:ascii="Tahoma" w:hAnsi="Tahoma" w:cs="Tahoma"/>
          <w:sz w:val="24"/>
          <w:szCs w:val="24"/>
        </w:rPr>
        <w:t>, especialmente en días de lluvia;</w:t>
      </w:r>
    </w:p>
    <w:p w14:paraId="58B2BF32" w14:textId="77777777"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14:paraId="5C5DBBD3" w14:textId="77777777" w:rsidR="00CA2891" w:rsidRPr="00CA2891" w:rsidRDefault="00426439" w:rsidP="00CA2891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CA2891" w:rsidRPr="00CA2891">
        <w:rPr>
          <w:rFonts w:ascii="Tahoma" w:hAnsi="Tahoma" w:cs="Tahoma"/>
          <w:sz w:val="24"/>
          <w:szCs w:val="24"/>
          <w:lang w:val="es-ES"/>
        </w:rPr>
        <w:t>Que dicha problemática es de larga data y ha sido oportunamente comunicada mediante los canales correspondientes por vecinos afectados sin que hasta la fecha se haya dado una respuesta efectiva ni una solución concreta;</w:t>
      </w:r>
    </w:p>
    <w:p w14:paraId="12FB859E" w14:textId="77777777" w:rsidR="00CA2891" w:rsidRPr="00CA2891" w:rsidRDefault="00CA2891" w:rsidP="00CA2891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5641AA75" w14:textId="77777777" w:rsidR="00CA2891" w:rsidRPr="00CA2891" w:rsidRDefault="00CA2891" w:rsidP="00CA2891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CA2891">
        <w:rPr>
          <w:rFonts w:ascii="Tahoma" w:hAnsi="Tahoma" w:cs="Tahoma"/>
          <w:sz w:val="24"/>
          <w:szCs w:val="24"/>
          <w:lang w:val="es-ES"/>
        </w:rPr>
        <w:lastRenderedPageBreak/>
        <w:t>Que los días de precipitaciones el estado de la calzada impide el acceso y egreso del domicilio, generando un cuadro de aislamiento que compromete la circulación, el ingreso de vehículos, y eventualmente el acceso a servicios de emergencia;</w:t>
      </w:r>
    </w:p>
    <w:p w14:paraId="30351CDA" w14:textId="77777777" w:rsidR="00CA2891" w:rsidRDefault="00CA2891" w:rsidP="00CA2891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CA2891">
        <w:rPr>
          <w:rFonts w:ascii="Tahoma" w:hAnsi="Tahoma" w:cs="Tahoma"/>
          <w:sz w:val="24"/>
          <w:szCs w:val="24"/>
          <w:lang w:val="es-ES"/>
        </w:rPr>
        <w:t>Que esta situación vulnera derechos básicos vinculados al tránsito, la accesibilidad, y la calidad de vida, y que requiere la intervención urgente de las áreas correspondientes para su resolución definitiva;</w:t>
      </w:r>
    </w:p>
    <w:p w14:paraId="00A0A294" w14:textId="77777777" w:rsidR="00426439" w:rsidRPr="00426439" w:rsidRDefault="00426439" w:rsidP="00CA28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</w:t>
      </w:r>
      <w:r w:rsidR="00055A2B" w:rsidRPr="00055A2B">
        <w:rPr>
          <w:rFonts w:ascii="Tahoma" w:hAnsi="Tahoma" w:cs="Tahoma"/>
          <w:b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BE0A44" w:rsidRPr="00BE0A44">
        <w:rPr>
          <w:rFonts w:ascii="Tahoma" w:hAnsi="Tahoma" w:cs="Tahoma"/>
          <w:b/>
          <w:sz w:val="24"/>
          <w:szCs w:val="24"/>
        </w:rPr>
        <w:t>GEN</w:t>
      </w:r>
      <w:r w:rsidR="00BE0A44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14:paraId="2D89B0E7" w14:textId="77777777"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16545D0C" w14:textId="77777777"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CA2891" w:rsidRPr="00CA2891">
        <w:rPr>
          <w:rFonts w:ascii="Tahoma" w:hAnsi="Tahoma" w:cs="Tahoma"/>
          <w:sz w:val="24"/>
          <w:szCs w:val="24"/>
        </w:rPr>
        <w:t xml:space="preserve">Procédase a evaluar de forma urgente el estado de la vía pública en Primera Junta </w:t>
      </w:r>
      <w:r w:rsidR="00CA2891">
        <w:rPr>
          <w:rFonts w:ascii="Tahoma" w:hAnsi="Tahoma" w:cs="Tahoma"/>
          <w:sz w:val="24"/>
          <w:szCs w:val="24"/>
        </w:rPr>
        <w:t>y Democracia</w:t>
      </w:r>
      <w:r w:rsidR="00CA2891" w:rsidRPr="00CA2891">
        <w:rPr>
          <w:rFonts w:ascii="Tahoma" w:hAnsi="Tahoma" w:cs="Tahoma"/>
          <w:sz w:val="24"/>
          <w:szCs w:val="24"/>
        </w:rPr>
        <w:t>, tomando las medidas necesarias para garantizar la transitabilidad permanente, especialmente en condiciones climáticas adversas.</w:t>
      </w:r>
    </w:p>
    <w:p w14:paraId="3D824D25" w14:textId="77777777" w:rsidR="00E75D14" w:rsidRDefault="00BE0A44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>Artículo 2°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CA2891" w:rsidRPr="00CA2891">
        <w:rPr>
          <w:rFonts w:ascii="Tahoma" w:hAnsi="Tahoma" w:cs="Tahoma"/>
          <w:sz w:val="24"/>
          <w:szCs w:val="24"/>
        </w:rPr>
        <w:t>Comuníquese al área de Obras Públicas, Planificación Urbana o la que corresponda, para su conocimiento e intervención.</w:t>
      </w:r>
      <w:r w:rsidR="00D269C8">
        <w:rPr>
          <w:rFonts w:ascii="Tahoma" w:hAnsi="Tahoma" w:cs="Tahoma"/>
          <w:sz w:val="24"/>
          <w:szCs w:val="24"/>
        </w:rPr>
        <w:t xml:space="preserve"> </w:t>
      </w:r>
      <w:r w:rsidR="00CA2891">
        <w:rPr>
          <w:rFonts w:ascii="Tahoma" w:hAnsi="Tahoma" w:cs="Tahoma"/>
          <w:sz w:val="24"/>
          <w:szCs w:val="24"/>
        </w:rPr>
        <w:t>–</w:t>
      </w:r>
    </w:p>
    <w:p w14:paraId="4AD653FA" w14:textId="4C71654F" w:rsidR="00CA2891" w:rsidRDefault="00CA2891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A2891">
        <w:rPr>
          <w:rFonts w:ascii="Tahoma" w:hAnsi="Tahoma" w:cs="Tahoma"/>
          <w:b/>
          <w:sz w:val="24"/>
          <w:szCs w:val="24"/>
        </w:rPr>
        <w:t>Artículo 3</w:t>
      </w:r>
      <w:r>
        <w:rPr>
          <w:rFonts w:ascii="Tahoma" w:hAnsi="Tahoma" w:cs="Tahoma"/>
          <w:b/>
          <w:sz w:val="24"/>
          <w:szCs w:val="24"/>
        </w:rPr>
        <w:t>°</w:t>
      </w:r>
      <w:r w:rsidRPr="00CA2891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De forma. –</w:t>
      </w:r>
    </w:p>
    <w:p w14:paraId="653CCBE8" w14:textId="686768BB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229CBE3" w14:textId="787FAA43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4B3D4A2" w14:textId="77777777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4E4AB8B" w14:textId="3395EB15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9685A93" w14:textId="536779FD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3BFCEC7" w14:textId="306C8967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EDFF77A" w14:textId="0125F2F8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7E6B9EF" w14:textId="77777777" w:rsidR="00A567B0" w:rsidRDefault="00A567B0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B6083A7" w14:textId="77777777" w:rsidR="00CA2891" w:rsidRDefault="00CA2891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0A74B5F" w14:textId="0E178C65" w:rsidR="00CA2891" w:rsidRDefault="00CA2891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noProof/>
          <w:sz w:val="24"/>
          <w:szCs w:val="24"/>
          <w:lang w:val="en-US"/>
        </w:rPr>
        <w:drawing>
          <wp:inline distT="0" distB="0" distL="0" distR="0" wp14:anchorId="106199B7" wp14:editId="5C577F44">
            <wp:extent cx="5162550" cy="22980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7-21 at 17.11.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025" cy="230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71C93F" w14:textId="18D8CCE5" w:rsidR="00A567B0" w:rsidRPr="00D269C8" w:rsidRDefault="00A567B0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0393CD5" wp14:editId="3EDF85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30378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7-21 at 17.11.1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7B0" w:rsidRPr="00D269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F403" w14:textId="77777777" w:rsidR="00DB4406" w:rsidRDefault="00DB4406" w:rsidP="004022F8">
      <w:pPr>
        <w:spacing w:after="0" w:line="240" w:lineRule="auto"/>
      </w:pPr>
      <w:r>
        <w:separator/>
      </w:r>
    </w:p>
  </w:endnote>
  <w:endnote w:type="continuationSeparator" w:id="0">
    <w:p w14:paraId="131D0C69" w14:textId="77777777" w:rsidR="00DB4406" w:rsidRDefault="00DB4406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F530" w14:textId="77777777" w:rsidR="00CA2891" w:rsidRPr="00CA2891" w:rsidRDefault="00CA2891">
    <w:pPr>
      <w:pStyle w:val="Piedepgina"/>
      <w:rPr>
        <w:lang w:val="es-ES"/>
      </w:rPr>
    </w:pPr>
    <w:r>
      <w:rPr>
        <w:lang w:val="es-ES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EED6" w14:textId="77777777" w:rsidR="00DB4406" w:rsidRDefault="00DB4406" w:rsidP="004022F8">
      <w:pPr>
        <w:spacing w:after="0" w:line="240" w:lineRule="auto"/>
      </w:pPr>
      <w:r>
        <w:separator/>
      </w:r>
    </w:p>
  </w:footnote>
  <w:footnote w:type="continuationSeparator" w:id="0">
    <w:p w14:paraId="20510797" w14:textId="77777777" w:rsidR="00DB4406" w:rsidRDefault="00DB4406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0039" w14:textId="77777777"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7F8441F4" wp14:editId="0FE3344A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13E68" w14:textId="77777777"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6064025B" w14:textId="77777777"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77BB5072" w14:textId="77777777"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 xml:space="preserve">BLOQUE </w:t>
    </w:r>
    <w:r w:rsidR="00564088">
      <w:rPr>
        <w:rFonts w:ascii="Arial Black" w:eastAsia="Times New Roman" w:hAnsi="Arial Black" w:cs="Times New Roman"/>
        <w:lang w:val="es-ES" w:eastAsia="es-ES"/>
      </w:rPr>
      <w:t>GEN</w:t>
    </w:r>
  </w:p>
  <w:p w14:paraId="680A1B20" w14:textId="77777777" w:rsidR="004022F8" w:rsidRPr="00CA5949" w:rsidRDefault="004022F8" w:rsidP="00CA5949">
    <w:pPr>
      <w:jc w:val="center"/>
      <w:rPr>
        <w:b/>
        <w:sz w:val="24"/>
        <w:szCs w:val="24"/>
        <w:lang w:val="es-ES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="00CA5949" w:rsidRPr="004C10D4">
      <w:rPr>
        <w:b/>
        <w:bCs/>
        <w:color w:val="000000"/>
      </w:rPr>
      <w:t>“</w:t>
    </w:r>
    <w:r w:rsidR="00CA5949" w:rsidRPr="004C10D4">
      <w:rPr>
        <w:rFonts w:eastAsia="Calibri"/>
        <w:b/>
        <w:lang w:val="es-ES"/>
      </w:rPr>
      <w:t xml:space="preserve">2025: Año del 40° Aniversario del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 xml:space="preserve">uicio a las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>un</w:t>
    </w:r>
    <w:r w:rsidR="00CA5949">
      <w:rPr>
        <w:rFonts w:eastAsia="Calibri"/>
        <w:b/>
        <w:lang w:val="es-ES"/>
      </w:rPr>
      <w:t>tas Militares, hito de nuestra D</w:t>
    </w:r>
    <w:r w:rsidR="00CA5949" w:rsidRPr="004C10D4">
      <w:rPr>
        <w:rFonts w:eastAsia="Calibri"/>
        <w:b/>
        <w:lang w:val="es-ES"/>
      </w:rPr>
      <w:t>emocracia”</w:t>
    </w:r>
  </w:p>
  <w:p w14:paraId="66BF8240" w14:textId="77777777"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33CBD"/>
    <w:rsid w:val="00055A2B"/>
    <w:rsid w:val="000D395D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3F083B"/>
    <w:rsid w:val="004022F8"/>
    <w:rsid w:val="00406617"/>
    <w:rsid w:val="00426439"/>
    <w:rsid w:val="004461BE"/>
    <w:rsid w:val="00457E09"/>
    <w:rsid w:val="00462800"/>
    <w:rsid w:val="0046281A"/>
    <w:rsid w:val="004C769B"/>
    <w:rsid w:val="00516B07"/>
    <w:rsid w:val="0052634F"/>
    <w:rsid w:val="00534428"/>
    <w:rsid w:val="00560135"/>
    <w:rsid w:val="00564088"/>
    <w:rsid w:val="005775B6"/>
    <w:rsid w:val="00600AAA"/>
    <w:rsid w:val="0068332D"/>
    <w:rsid w:val="006B32AF"/>
    <w:rsid w:val="00712FF0"/>
    <w:rsid w:val="007335FB"/>
    <w:rsid w:val="00752286"/>
    <w:rsid w:val="00761C13"/>
    <w:rsid w:val="00771026"/>
    <w:rsid w:val="007847B1"/>
    <w:rsid w:val="007E0565"/>
    <w:rsid w:val="007E1DDE"/>
    <w:rsid w:val="007E51D7"/>
    <w:rsid w:val="007F26C9"/>
    <w:rsid w:val="00825B24"/>
    <w:rsid w:val="00855E5C"/>
    <w:rsid w:val="00936438"/>
    <w:rsid w:val="00954C0C"/>
    <w:rsid w:val="009633F1"/>
    <w:rsid w:val="009B4354"/>
    <w:rsid w:val="009C1508"/>
    <w:rsid w:val="009C7EAB"/>
    <w:rsid w:val="00A27BFC"/>
    <w:rsid w:val="00A567B0"/>
    <w:rsid w:val="00AE47E5"/>
    <w:rsid w:val="00B354B6"/>
    <w:rsid w:val="00B568FE"/>
    <w:rsid w:val="00B61EE3"/>
    <w:rsid w:val="00B750F0"/>
    <w:rsid w:val="00B914C2"/>
    <w:rsid w:val="00B94E12"/>
    <w:rsid w:val="00BE0A44"/>
    <w:rsid w:val="00C05376"/>
    <w:rsid w:val="00C1706A"/>
    <w:rsid w:val="00C1760D"/>
    <w:rsid w:val="00C77B4F"/>
    <w:rsid w:val="00C97518"/>
    <w:rsid w:val="00CA2891"/>
    <w:rsid w:val="00CA5949"/>
    <w:rsid w:val="00CF5C08"/>
    <w:rsid w:val="00D269C8"/>
    <w:rsid w:val="00D55942"/>
    <w:rsid w:val="00D76D10"/>
    <w:rsid w:val="00DB4406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1B4E"/>
    <w:rsid w:val="00F75CAE"/>
    <w:rsid w:val="00FB47EE"/>
    <w:rsid w:val="00FC0F03"/>
    <w:rsid w:val="00FD432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34E0E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2024-10-22T14:24:00Z</cp:lastPrinted>
  <dcterms:created xsi:type="dcterms:W3CDTF">2025-07-22T17:37:00Z</dcterms:created>
  <dcterms:modified xsi:type="dcterms:W3CDTF">2025-07-22T17:37:00Z</dcterms:modified>
</cp:coreProperties>
</file>