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10D11" w14:textId="1B9577DE" w:rsidR="008B131E" w:rsidRDefault="008B131E" w:rsidP="008B131E">
      <w:pPr>
        <w:jc w:val="center"/>
        <w:rPr>
          <w:rFonts w:ascii="Footlight MT Light" w:hAnsi="Footlight MT Light"/>
          <w:color w:val="000000"/>
        </w:rPr>
      </w:pPr>
      <w:bookmarkStart w:id="0" w:name="_GoBack"/>
      <w:bookmarkEnd w:id="0"/>
      <w:r>
        <w:rPr>
          <w:rFonts w:ascii="Footlight MT Light" w:hAnsi="Footlight MT Light"/>
          <w:noProof/>
          <w:color w:val="000000"/>
          <w:lang w:val="en-US" w:eastAsia="en-US"/>
        </w:rPr>
        <w:drawing>
          <wp:inline distT="0" distB="0" distL="0" distR="0" wp14:anchorId="00DBFE8D" wp14:editId="43ECF868">
            <wp:extent cx="701040" cy="601980"/>
            <wp:effectExtent l="0" t="0" r="3810" b="7620"/>
            <wp:docPr id="7951884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EE3E" w14:textId="77777777" w:rsidR="008B131E" w:rsidRDefault="008B131E" w:rsidP="008B131E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Honorable Concejo Deliberante</w:t>
      </w:r>
    </w:p>
    <w:p w14:paraId="24A66DD2" w14:textId="77777777" w:rsidR="008B131E" w:rsidRDefault="008B131E" w:rsidP="008B131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Sarmiento 56    -    Chascomús</w:t>
      </w:r>
    </w:p>
    <w:p w14:paraId="5A154C20" w14:textId="64925594" w:rsidR="008B131E" w:rsidRDefault="008B131E" w:rsidP="008B131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Bloque GEN-UCR</w:t>
      </w:r>
    </w:p>
    <w:p w14:paraId="1FCFD058" w14:textId="77777777" w:rsidR="008B131E" w:rsidRDefault="008B131E" w:rsidP="008B131E">
      <w:pPr>
        <w:jc w:val="center"/>
        <w:rPr>
          <w:rFonts w:eastAsia="Calibri"/>
          <w:b/>
          <w:sz w:val="22"/>
          <w:szCs w:val="22"/>
          <w:lang w:val="es-ES" w:eastAsia="en-US"/>
        </w:rPr>
      </w:pPr>
      <w:r>
        <w:rPr>
          <w:b/>
          <w:bCs/>
          <w:color w:val="000000"/>
          <w:sz w:val="22"/>
          <w:szCs w:val="22"/>
        </w:rPr>
        <w:t>“</w:t>
      </w:r>
      <w:r>
        <w:rPr>
          <w:rFonts w:eastAsia="Calibri"/>
          <w:b/>
          <w:sz w:val="22"/>
          <w:szCs w:val="22"/>
          <w:lang w:val="es-ES" w:eastAsia="en-US"/>
        </w:rPr>
        <w:t>2025: Año del 40° Aniversario del juicio a las Juntas Militares, hito de nuestra Democracia”</w:t>
      </w:r>
    </w:p>
    <w:p w14:paraId="5167CAA7" w14:textId="77777777" w:rsidR="008B131E" w:rsidRDefault="008B131E" w:rsidP="008B131E">
      <w:pPr>
        <w:jc w:val="center"/>
        <w:rPr>
          <w:b/>
          <w:sz w:val="24"/>
          <w:szCs w:val="24"/>
          <w:lang w:val="es-ES_tradnl" w:eastAsia="en-US"/>
        </w:rPr>
      </w:pPr>
    </w:p>
    <w:p w14:paraId="162B415C" w14:textId="77777777" w:rsidR="008B131E" w:rsidRDefault="008B131E" w:rsidP="008B131E">
      <w:pPr>
        <w:jc w:val="center"/>
        <w:rPr>
          <w:b/>
          <w:sz w:val="24"/>
          <w:szCs w:val="24"/>
          <w:lang w:val="es-ES_tradnl" w:eastAsia="en-US"/>
        </w:rPr>
      </w:pPr>
    </w:p>
    <w:p w14:paraId="3B25FBD4" w14:textId="77777777" w:rsidR="008B131E" w:rsidRDefault="008B131E" w:rsidP="008B131E">
      <w:pPr>
        <w:jc w:val="center"/>
        <w:rPr>
          <w:b/>
          <w:sz w:val="24"/>
          <w:szCs w:val="24"/>
          <w:lang w:val="es-ES_tradnl" w:eastAsia="en-US"/>
        </w:rPr>
      </w:pPr>
    </w:p>
    <w:p w14:paraId="33037D73" w14:textId="77777777" w:rsidR="008B131E" w:rsidRPr="008B131E" w:rsidRDefault="008B131E" w:rsidP="008B131E">
      <w:pPr>
        <w:spacing w:line="360" w:lineRule="auto"/>
        <w:jc w:val="both"/>
        <w:rPr>
          <w:b/>
          <w:bCs/>
          <w:sz w:val="24"/>
          <w:szCs w:val="24"/>
        </w:rPr>
      </w:pPr>
      <w:r w:rsidRPr="008B131E">
        <w:rPr>
          <w:b/>
          <w:bCs/>
          <w:sz w:val="24"/>
          <w:szCs w:val="24"/>
        </w:rPr>
        <w:t>Sr. Presidente del</w:t>
      </w:r>
    </w:p>
    <w:p w14:paraId="27F06CA3" w14:textId="77777777" w:rsidR="008B131E" w:rsidRPr="008B131E" w:rsidRDefault="008B131E" w:rsidP="008B131E">
      <w:pPr>
        <w:spacing w:line="360" w:lineRule="auto"/>
        <w:jc w:val="both"/>
        <w:rPr>
          <w:b/>
          <w:bCs/>
          <w:sz w:val="24"/>
          <w:szCs w:val="24"/>
        </w:rPr>
      </w:pPr>
      <w:r w:rsidRPr="008B131E">
        <w:rPr>
          <w:b/>
          <w:bCs/>
          <w:sz w:val="24"/>
          <w:szCs w:val="24"/>
        </w:rPr>
        <w:t>Honorable Concejo Deliberante</w:t>
      </w:r>
    </w:p>
    <w:p w14:paraId="4D84641C" w14:textId="77777777" w:rsidR="008B131E" w:rsidRPr="008B131E" w:rsidRDefault="008B131E" w:rsidP="008B131E">
      <w:pPr>
        <w:spacing w:line="360" w:lineRule="auto"/>
        <w:jc w:val="both"/>
        <w:rPr>
          <w:b/>
          <w:bCs/>
          <w:sz w:val="24"/>
          <w:szCs w:val="24"/>
        </w:rPr>
      </w:pPr>
      <w:r w:rsidRPr="008B131E">
        <w:rPr>
          <w:b/>
          <w:bCs/>
          <w:sz w:val="24"/>
          <w:szCs w:val="24"/>
        </w:rPr>
        <w:t xml:space="preserve">Andrés </w:t>
      </w:r>
      <w:proofErr w:type="spellStart"/>
      <w:r w:rsidRPr="008B131E">
        <w:rPr>
          <w:b/>
          <w:bCs/>
          <w:sz w:val="24"/>
          <w:szCs w:val="24"/>
        </w:rPr>
        <w:t>Sanucci</w:t>
      </w:r>
      <w:proofErr w:type="spellEnd"/>
      <w:r w:rsidRPr="008B131E">
        <w:rPr>
          <w:b/>
          <w:bCs/>
          <w:sz w:val="24"/>
          <w:szCs w:val="24"/>
        </w:rPr>
        <w:t>.</w:t>
      </w:r>
    </w:p>
    <w:p w14:paraId="6B01572B" w14:textId="77777777" w:rsidR="008B131E" w:rsidRPr="008B131E" w:rsidRDefault="008B131E" w:rsidP="008B131E">
      <w:pPr>
        <w:spacing w:line="360" w:lineRule="auto"/>
        <w:jc w:val="both"/>
        <w:rPr>
          <w:b/>
          <w:bCs/>
          <w:sz w:val="24"/>
          <w:szCs w:val="24"/>
        </w:rPr>
      </w:pPr>
      <w:r w:rsidRPr="008B131E">
        <w:rPr>
          <w:b/>
          <w:bCs/>
          <w:sz w:val="24"/>
          <w:szCs w:val="24"/>
        </w:rPr>
        <w:t>S/D</w:t>
      </w:r>
    </w:p>
    <w:p w14:paraId="2D79F406" w14:textId="77777777" w:rsidR="008B131E" w:rsidRPr="008B131E" w:rsidRDefault="008B131E" w:rsidP="008B131E">
      <w:pPr>
        <w:spacing w:line="360" w:lineRule="auto"/>
        <w:jc w:val="both"/>
        <w:rPr>
          <w:sz w:val="24"/>
          <w:szCs w:val="24"/>
        </w:rPr>
      </w:pPr>
    </w:p>
    <w:p w14:paraId="3A935722" w14:textId="77777777" w:rsidR="008B131E" w:rsidRPr="008B131E" w:rsidRDefault="008B131E" w:rsidP="008B131E">
      <w:pPr>
        <w:spacing w:line="360" w:lineRule="auto"/>
        <w:jc w:val="both"/>
        <w:rPr>
          <w:sz w:val="24"/>
          <w:szCs w:val="24"/>
        </w:rPr>
      </w:pPr>
      <w:r w:rsidRPr="008B131E">
        <w:rPr>
          <w:sz w:val="24"/>
          <w:szCs w:val="24"/>
        </w:rPr>
        <w:t>De nuestra consideración:</w:t>
      </w:r>
    </w:p>
    <w:p w14:paraId="41827BBC" w14:textId="77777777" w:rsidR="008B131E" w:rsidRDefault="008B131E" w:rsidP="008B131E">
      <w:pPr>
        <w:spacing w:line="360" w:lineRule="auto"/>
        <w:jc w:val="both"/>
        <w:rPr>
          <w:sz w:val="24"/>
          <w:szCs w:val="24"/>
        </w:rPr>
      </w:pPr>
      <w:r w:rsidRPr="008B131E">
        <w:rPr>
          <w:sz w:val="24"/>
          <w:szCs w:val="24"/>
        </w:rPr>
        <w:t xml:space="preserve">                                         Remitimos copia del presente proyecto para ser incluida en el orden del día de la próxima sesión.</w:t>
      </w:r>
    </w:p>
    <w:p w14:paraId="0F092B3E" w14:textId="77777777" w:rsidR="008B131E" w:rsidRDefault="008B131E" w:rsidP="008B131E">
      <w:pPr>
        <w:spacing w:line="360" w:lineRule="auto"/>
        <w:jc w:val="both"/>
        <w:rPr>
          <w:sz w:val="24"/>
          <w:szCs w:val="24"/>
        </w:rPr>
      </w:pPr>
    </w:p>
    <w:p w14:paraId="5C318BDF" w14:textId="23E73132" w:rsidR="008B131E" w:rsidRDefault="008B131E" w:rsidP="008B131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D37B68">
        <w:rPr>
          <w:b/>
          <w:bCs/>
          <w:sz w:val="24"/>
          <w:szCs w:val="24"/>
          <w:u w:val="single"/>
        </w:rPr>
        <w:t xml:space="preserve">Solicitando colocación de </w:t>
      </w:r>
      <w:r w:rsidR="007A0420">
        <w:rPr>
          <w:b/>
          <w:bCs/>
          <w:sz w:val="24"/>
          <w:szCs w:val="24"/>
          <w:u w:val="single"/>
        </w:rPr>
        <w:t xml:space="preserve">paneles de </w:t>
      </w:r>
      <w:proofErr w:type="spellStart"/>
      <w:r w:rsidR="007A0420">
        <w:rPr>
          <w:b/>
          <w:bCs/>
          <w:sz w:val="24"/>
          <w:szCs w:val="24"/>
          <w:u w:val="single"/>
        </w:rPr>
        <w:t>prevencion</w:t>
      </w:r>
      <w:proofErr w:type="spellEnd"/>
      <w:r w:rsidRPr="00D37B68">
        <w:rPr>
          <w:b/>
          <w:bCs/>
          <w:sz w:val="24"/>
          <w:szCs w:val="24"/>
          <w:u w:val="single"/>
        </w:rPr>
        <w:t xml:space="preserve"> </w:t>
      </w:r>
      <w:r w:rsidR="00D37B68" w:rsidRPr="00D37B68">
        <w:rPr>
          <w:b/>
          <w:bCs/>
          <w:sz w:val="24"/>
          <w:szCs w:val="24"/>
          <w:u w:val="single"/>
        </w:rPr>
        <w:t xml:space="preserve">e iluminación </w:t>
      </w:r>
      <w:r w:rsidRPr="00D37B68">
        <w:rPr>
          <w:b/>
          <w:bCs/>
          <w:sz w:val="24"/>
          <w:szCs w:val="24"/>
          <w:u w:val="single"/>
        </w:rPr>
        <w:t>en las entrad</w:t>
      </w:r>
      <w:r w:rsidR="00D37B68">
        <w:rPr>
          <w:b/>
          <w:bCs/>
          <w:sz w:val="24"/>
          <w:szCs w:val="24"/>
          <w:u w:val="single"/>
        </w:rPr>
        <w:t>as y/o bajadas</w:t>
      </w:r>
      <w:r w:rsidRPr="00D37B68">
        <w:rPr>
          <w:b/>
          <w:bCs/>
          <w:sz w:val="24"/>
          <w:szCs w:val="24"/>
          <w:u w:val="single"/>
        </w:rPr>
        <w:t xml:space="preserve"> de las calles del Barrio San Cayetano sobre Ruta </w:t>
      </w:r>
      <w:proofErr w:type="spellStart"/>
      <w:r w:rsidRPr="00D37B68">
        <w:rPr>
          <w:b/>
          <w:bCs/>
          <w:sz w:val="24"/>
          <w:szCs w:val="24"/>
          <w:u w:val="single"/>
        </w:rPr>
        <w:t>Provincian</w:t>
      </w:r>
      <w:proofErr w:type="spellEnd"/>
      <w:r w:rsidRPr="00D37B68">
        <w:rPr>
          <w:b/>
          <w:bCs/>
          <w:sz w:val="24"/>
          <w:szCs w:val="24"/>
          <w:u w:val="single"/>
        </w:rPr>
        <w:t xml:space="preserve"> N</w:t>
      </w:r>
      <w:r w:rsidR="00D37B68" w:rsidRPr="00D37B68">
        <w:rPr>
          <w:b/>
          <w:bCs/>
          <w:sz w:val="24"/>
          <w:szCs w:val="24"/>
          <w:u w:val="single"/>
        </w:rPr>
        <w:t>°20</w:t>
      </w:r>
      <w:r w:rsidR="00D37B68">
        <w:rPr>
          <w:b/>
          <w:bCs/>
          <w:sz w:val="24"/>
          <w:szCs w:val="24"/>
          <w:u w:val="single"/>
        </w:rPr>
        <w:t>.</w:t>
      </w:r>
    </w:p>
    <w:p w14:paraId="355B7114" w14:textId="77777777" w:rsidR="00D37B68" w:rsidRDefault="00D37B68" w:rsidP="008B131E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F8973C1" w14:textId="1CEDF7C0" w:rsidR="00D37B68" w:rsidRDefault="00D37B68" w:rsidP="008B131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Visto:</w:t>
      </w:r>
    </w:p>
    <w:p w14:paraId="4FB04DDB" w14:textId="77777777" w:rsidR="00D37B68" w:rsidRDefault="00D37B68" w:rsidP="008B131E">
      <w:pPr>
        <w:spacing w:line="360" w:lineRule="auto"/>
        <w:jc w:val="both"/>
        <w:rPr>
          <w:b/>
          <w:bCs/>
          <w:sz w:val="24"/>
          <w:szCs w:val="24"/>
        </w:rPr>
      </w:pPr>
    </w:p>
    <w:p w14:paraId="46420DB2" w14:textId="07CFCE26" w:rsidR="00D37B68" w:rsidRDefault="00D37B68" w:rsidP="008B13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gran circulación de automóviles que tiene ese tramo de la Ruta 20 desde la Rotonda que une Juan Manuel de Rosas con </w:t>
      </w:r>
      <w:r w:rsidR="00EF5A19">
        <w:rPr>
          <w:sz w:val="24"/>
          <w:szCs w:val="24"/>
        </w:rPr>
        <w:t xml:space="preserve">Norberto </w:t>
      </w:r>
      <w:r>
        <w:rPr>
          <w:sz w:val="24"/>
          <w:szCs w:val="24"/>
        </w:rPr>
        <w:t>Fernandino</w:t>
      </w:r>
      <w:r w:rsidR="007A0420">
        <w:rPr>
          <w:sz w:val="24"/>
          <w:szCs w:val="24"/>
        </w:rPr>
        <w:t xml:space="preserve"> de Sur a Norte y de la Ruta 20 de Este a Oste y viceversa:</w:t>
      </w:r>
    </w:p>
    <w:p w14:paraId="3EE77CC3" w14:textId="77777777" w:rsidR="007A0420" w:rsidRDefault="007A0420" w:rsidP="008B131E">
      <w:pPr>
        <w:spacing w:line="360" w:lineRule="auto"/>
        <w:jc w:val="both"/>
        <w:rPr>
          <w:sz w:val="24"/>
          <w:szCs w:val="24"/>
        </w:rPr>
      </w:pPr>
    </w:p>
    <w:p w14:paraId="04796121" w14:textId="1166DDFB" w:rsidR="007A0420" w:rsidRDefault="007A0420" w:rsidP="008B131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Considerando:</w:t>
      </w:r>
    </w:p>
    <w:p w14:paraId="72EED1EB" w14:textId="77777777" w:rsidR="007A0420" w:rsidRDefault="007A0420" w:rsidP="008B131E">
      <w:pPr>
        <w:spacing w:line="360" w:lineRule="auto"/>
        <w:jc w:val="both"/>
        <w:rPr>
          <w:b/>
          <w:bCs/>
          <w:sz w:val="24"/>
          <w:szCs w:val="24"/>
        </w:rPr>
      </w:pPr>
    </w:p>
    <w:p w14:paraId="1C2500AD" w14:textId="4C4B96A8" w:rsidR="007A0420" w:rsidRDefault="00116808" w:rsidP="008B13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A0420">
        <w:rPr>
          <w:sz w:val="24"/>
          <w:szCs w:val="24"/>
        </w:rPr>
        <w:t xml:space="preserve">Que la falta de iluminación sobre el tramo declarado anteriormente hace casi imposible encontrar las bajadas de las </w:t>
      </w:r>
      <w:proofErr w:type="spellStart"/>
      <w:r w:rsidR="007A0420">
        <w:rPr>
          <w:sz w:val="24"/>
          <w:szCs w:val="24"/>
        </w:rPr>
        <w:t>callles</w:t>
      </w:r>
      <w:proofErr w:type="spellEnd"/>
      <w:r w:rsidR="007A0420">
        <w:rPr>
          <w:sz w:val="24"/>
          <w:szCs w:val="24"/>
        </w:rPr>
        <w:t xml:space="preserve"> para entrar al Barrio,</w:t>
      </w:r>
      <w:r w:rsidR="00EF5A19">
        <w:rPr>
          <w:sz w:val="24"/>
          <w:szCs w:val="24"/>
        </w:rPr>
        <w:t xml:space="preserve"> evitando </w:t>
      </w:r>
      <w:proofErr w:type="spellStart"/>
      <w:r w:rsidR="00EF5A19">
        <w:rPr>
          <w:sz w:val="24"/>
          <w:szCs w:val="24"/>
        </w:rPr>
        <w:t>asi</w:t>
      </w:r>
      <w:proofErr w:type="spellEnd"/>
      <w:r w:rsidR="00EF5A19">
        <w:rPr>
          <w:sz w:val="24"/>
          <w:szCs w:val="24"/>
        </w:rPr>
        <w:t xml:space="preserve"> posibles accidentes de </w:t>
      </w:r>
      <w:proofErr w:type="spellStart"/>
      <w:r w:rsidR="00EF5A19">
        <w:rPr>
          <w:sz w:val="24"/>
          <w:szCs w:val="24"/>
        </w:rPr>
        <w:t>transito</w:t>
      </w:r>
      <w:proofErr w:type="spellEnd"/>
      <w:r w:rsidR="00EF5A19">
        <w:rPr>
          <w:sz w:val="24"/>
          <w:szCs w:val="24"/>
        </w:rPr>
        <w:t>,</w:t>
      </w:r>
    </w:p>
    <w:p w14:paraId="422DF913" w14:textId="77777777" w:rsidR="007A0420" w:rsidRDefault="007A0420" w:rsidP="008B131E">
      <w:pPr>
        <w:spacing w:line="360" w:lineRule="auto"/>
        <w:jc w:val="both"/>
        <w:rPr>
          <w:sz w:val="24"/>
          <w:szCs w:val="24"/>
        </w:rPr>
      </w:pPr>
    </w:p>
    <w:p w14:paraId="700E8E86" w14:textId="336E9399" w:rsidR="007A0420" w:rsidRDefault="00116808" w:rsidP="008B13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A0420">
        <w:rPr>
          <w:sz w:val="24"/>
          <w:szCs w:val="24"/>
        </w:rPr>
        <w:t xml:space="preserve">Que </w:t>
      </w:r>
      <w:r>
        <w:rPr>
          <w:sz w:val="24"/>
          <w:szCs w:val="24"/>
        </w:rPr>
        <w:t>la falta de paneles de prevención hace que el conductor no pueda identificar las entradas a dichas calles del barrio,</w:t>
      </w:r>
    </w:p>
    <w:p w14:paraId="252BEADB" w14:textId="77777777" w:rsidR="00116808" w:rsidRDefault="00116808" w:rsidP="008B131E">
      <w:pPr>
        <w:spacing w:line="360" w:lineRule="auto"/>
        <w:jc w:val="both"/>
        <w:rPr>
          <w:sz w:val="24"/>
          <w:szCs w:val="24"/>
        </w:rPr>
      </w:pPr>
    </w:p>
    <w:p w14:paraId="71A5A6FE" w14:textId="13706730" w:rsidR="00116808" w:rsidRDefault="00116808" w:rsidP="008B13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Que </w:t>
      </w:r>
      <w:r w:rsidR="00EF5A19">
        <w:rPr>
          <w:sz w:val="24"/>
          <w:szCs w:val="24"/>
        </w:rPr>
        <w:t>donde se encuentra un panel de prevención,</w:t>
      </w:r>
      <w:r>
        <w:rPr>
          <w:sz w:val="24"/>
          <w:szCs w:val="24"/>
        </w:rPr>
        <w:t xml:space="preserve"> se dificulta la visión por los pastizales altos,</w:t>
      </w:r>
    </w:p>
    <w:p w14:paraId="3233778D" w14:textId="77777777" w:rsidR="00116808" w:rsidRDefault="00116808" w:rsidP="00116808">
      <w:pPr>
        <w:spacing w:line="360" w:lineRule="auto"/>
        <w:ind w:firstLine="708"/>
        <w:jc w:val="both"/>
        <w:rPr>
          <w:sz w:val="24"/>
          <w:szCs w:val="24"/>
        </w:rPr>
      </w:pPr>
    </w:p>
    <w:p w14:paraId="155D22F2" w14:textId="31A6C137" w:rsidR="00116808" w:rsidRPr="00116808" w:rsidRDefault="00116808" w:rsidP="00116808">
      <w:pPr>
        <w:spacing w:line="360" w:lineRule="auto"/>
        <w:ind w:firstLine="708"/>
        <w:jc w:val="both"/>
        <w:rPr>
          <w:rFonts w:eastAsia="Verdana"/>
          <w:sz w:val="24"/>
          <w:szCs w:val="24"/>
        </w:rPr>
      </w:pPr>
      <w:r w:rsidRPr="00116808">
        <w:rPr>
          <w:rFonts w:eastAsia="Verdana"/>
          <w:sz w:val="24"/>
          <w:szCs w:val="24"/>
        </w:rPr>
        <w:t xml:space="preserve">                Por ello, </w:t>
      </w:r>
      <w:r w:rsidRPr="00116808">
        <w:rPr>
          <w:rFonts w:eastAsia="Verdana"/>
          <w:b/>
          <w:bCs/>
          <w:sz w:val="24"/>
          <w:szCs w:val="24"/>
        </w:rPr>
        <w:t xml:space="preserve">los Bloques GEN-UCR </w:t>
      </w:r>
      <w:r w:rsidRPr="00116808">
        <w:rPr>
          <w:rFonts w:eastAsia="Verdana"/>
          <w:sz w:val="24"/>
          <w:szCs w:val="24"/>
        </w:rPr>
        <w:t>en atribución a sus facultades que le confiere la Ley Orgánica de las Municipalidades, proponen el siguiente:</w:t>
      </w:r>
    </w:p>
    <w:p w14:paraId="30F5F7A1" w14:textId="77777777" w:rsidR="00116808" w:rsidRPr="00116808" w:rsidRDefault="00116808" w:rsidP="00116808">
      <w:pPr>
        <w:spacing w:line="360" w:lineRule="auto"/>
        <w:ind w:firstLine="708"/>
        <w:jc w:val="both"/>
        <w:rPr>
          <w:rFonts w:eastAsia="Verdana"/>
          <w:sz w:val="24"/>
          <w:szCs w:val="24"/>
        </w:rPr>
      </w:pPr>
    </w:p>
    <w:p w14:paraId="2BC94064" w14:textId="77777777" w:rsidR="00116808" w:rsidRDefault="00116808" w:rsidP="0011680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eastAsia="Verdana"/>
          <w:sz w:val="22"/>
          <w:szCs w:val="22"/>
        </w:rPr>
        <w:tab/>
      </w:r>
      <w:r w:rsidRPr="00116808">
        <w:rPr>
          <w:b/>
          <w:bCs/>
          <w:sz w:val="24"/>
          <w:szCs w:val="24"/>
          <w:u w:val="single"/>
        </w:rPr>
        <w:t>PROYECTO DE COMUNICACIÓN:</w:t>
      </w:r>
    </w:p>
    <w:p w14:paraId="3338E312" w14:textId="77777777" w:rsidR="00116808" w:rsidRDefault="00116808" w:rsidP="0011680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10D578F1" w14:textId="77777777" w:rsidR="00EF5A19" w:rsidRDefault="00116808" w:rsidP="00116808">
      <w:pPr>
        <w:spacing w:line="360" w:lineRule="auto"/>
        <w:rPr>
          <w:b/>
          <w:bCs/>
          <w:sz w:val="24"/>
          <w:szCs w:val="24"/>
        </w:rPr>
      </w:pPr>
      <w:proofErr w:type="spellStart"/>
      <w:r w:rsidRPr="00116808">
        <w:rPr>
          <w:b/>
          <w:bCs/>
          <w:sz w:val="24"/>
          <w:szCs w:val="24"/>
        </w:rPr>
        <w:t>Articulo</w:t>
      </w:r>
      <w:proofErr w:type="spellEnd"/>
      <w:r w:rsidRPr="00116808">
        <w:rPr>
          <w:b/>
          <w:bCs/>
          <w:sz w:val="24"/>
          <w:szCs w:val="24"/>
        </w:rPr>
        <w:t xml:space="preserve"> 1</w:t>
      </w:r>
      <w:proofErr w:type="gramStart"/>
      <w:r w:rsidRPr="00116808">
        <w:rPr>
          <w:b/>
          <w:bCs/>
          <w:sz w:val="24"/>
          <w:szCs w:val="24"/>
        </w:rPr>
        <w:t>° :</w:t>
      </w:r>
      <w:proofErr w:type="gramEnd"/>
      <w:r>
        <w:rPr>
          <w:b/>
          <w:bCs/>
          <w:sz w:val="24"/>
          <w:szCs w:val="24"/>
        </w:rPr>
        <w:t xml:space="preserve"> </w:t>
      </w:r>
      <w:r w:rsidRPr="00116808">
        <w:rPr>
          <w:b/>
          <w:bCs/>
          <w:sz w:val="24"/>
          <w:szCs w:val="24"/>
        </w:rPr>
        <w:t xml:space="preserve"> </w:t>
      </w:r>
      <w:r w:rsidRPr="00116808">
        <w:rPr>
          <w:sz w:val="24"/>
          <w:szCs w:val="24"/>
        </w:rPr>
        <w:t>Requiérase al Departamento Ejecutivo</w:t>
      </w:r>
      <w:r>
        <w:rPr>
          <w:sz w:val="24"/>
          <w:szCs w:val="24"/>
        </w:rPr>
        <w:t xml:space="preserve"> la correspondiente señalización con paneles de prevención </w:t>
      </w:r>
      <w:r w:rsidR="00EF5A19">
        <w:rPr>
          <w:sz w:val="24"/>
          <w:szCs w:val="24"/>
        </w:rPr>
        <w:t xml:space="preserve">e iluminación </w:t>
      </w:r>
      <w:r>
        <w:rPr>
          <w:sz w:val="24"/>
          <w:szCs w:val="24"/>
        </w:rPr>
        <w:t>en las entradas</w:t>
      </w:r>
      <w:r w:rsidR="00EF5A19">
        <w:rPr>
          <w:sz w:val="24"/>
          <w:szCs w:val="24"/>
        </w:rPr>
        <w:t xml:space="preserve">, donde se requiera, </w:t>
      </w:r>
      <w:r>
        <w:rPr>
          <w:sz w:val="24"/>
          <w:szCs w:val="24"/>
        </w:rPr>
        <w:t xml:space="preserve">al Barrio San Cayetano sobre Ruta 20 y sobre </w:t>
      </w:r>
      <w:r w:rsidR="00EF5A19">
        <w:rPr>
          <w:sz w:val="24"/>
          <w:szCs w:val="24"/>
        </w:rPr>
        <w:t>la Avenida Norberto Fernandino para evitar posibles accidentes de tránsito.</w:t>
      </w:r>
      <w:r w:rsidR="00EF5A19" w:rsidRPr="00EF5A19">
        <w:rPr>
          <w:b/>
          <w:bCs/>
          <w:sz w:val="24"/>
          <w:szCs w:val="24"/>
        </w:rPr>
        <w:t xml:space="preserve"> </w:t>
      </w:r>
    </w:p>
    <w:p w14:paraId="1461DEF3" w14:textId="77777777" w:rsidR="00EF5A19" w:rsidRDefault="00EF5A19" w:rsidP="00116808">
      <w:pPr>
        <w:spacing w:line="360" w:lineRule="auto"/>
        <w:rPr>
          <w:b/>
          <w:bCs/>
          <w:sz w:val="24"/>
          <w:szCs w:val="24"/>
        </w:rPr>
      </w:pPr>
    </w:p>
    <w:p w14:paraId="51DEBC84" w14:textId="499B28DD" w:rsidR="00116808" w:rsidRDefault="00EF5A19" w:rsidP="00116808">
      <w:pPr>
        <w:spacing w:line="360" w:lineRule="auto"/>
        <w:rPr>
          <w:sz w:val="22"/>
          <w:szCs w:val="22"/>
        </w:rPr>
      </w:pPr>
      <w:proofErr w:type="spellStart"/>
      <w:r w:rsidRPr="00116808">
        <w:rPr>
          <w:b/>
          <w:bCs/>
          <w:sz w:val="24"/>
          <w:szCs w:val="24"/>
        </w:rPr>
        <w:t>Articulo</w:t>
      </w:r>
      <w:proofErr w:type="spellEnd"/>
      <w:r w:rsidRPr="001168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proofErr w:type="gramStart"/>
      <w:r w:rsidRPr="00116808">
        <w:rPr>
          <w:b/>
          <w:bCs/>
          <w:sz w:val="24"/>
          <w:szCs w:val="24"/>
        </w:rPr>
        <w:t>° :</w:t>
      </w:r>
      <w:proofErr w:type="gramEnd"/>
      <w:r>
        <w:rPr>
          <w:b/>
          <w:bCs/>
          <w:sz w:val="24"/>
          <w:szCs w:val="24"/>
        </w:rPr>
        <w:t xml:space="preserve"> </w:t>
      </w:r>
      <w:r w:rsidRPr="00116808">
        <w:rPr>
          <w:b/>
          <w:bCs/>
          <w:sz w:val="24"/>
          <w:szCs w:val="24"/>
        </w:rPr>
        <w:t xml:space="preserve"> </w:t>
      </w:r>
      <w:r w:rsidR="00CF7597">
        <w:rPr>
          <w:sz w:val="24"/>
          <w:szCs w:val="24"/>
        </w:rPr>
        <w:t>De forma.</w:t>
      </w:r>
    </w:p>
    <w:p w14:paraId="3B7870FC" w14:textId="77777777" w:rsidR="00CF7597" w:rsidRDefault="00CF7597" w:rsidP="00116808">
      <w:pPr>
        <w:spacing w:line="360" w:lineRule="auto"/>
        <w:rPr>
          <w:sz w:val="22"/>
          <w:szCs w:val="22"/>
        </w:rPr>
      </w:pPr>
    </w:p>
    <w:p w14:paraId="544F9A03" w14:textId="77777777" w:rsidR="00CF7597" w:rsidRDefault="00CF7597" w:rsidP="00116808">
      <w:pPr>
        <w:spacing w:line="360" w:lineRule="auto"/>
        <w:rPr>
          <w:sz w:val="24"/>
          <w:szCs w:val="24"/>
        </w:rPr>
      </w:pPr>
    </w:p>
    <w:p w14:paraId="44B2EB51" w14:textId="77777777" w:rsidR="00CF7597" w:rsidRPr="00EF5A19" w:rsidRDefault="00CF7597" w:rsidP="00116808">
      <w:pPr>
        <w:spacing w:line="360" w:lineRule="auto"/>
        <w:rPr>
          <w:sz w:val="24"/>
          <w:szCs w:val="24"/>
        </w:rPr>
      </w:pPr>
    </w:p>
    <w:p w14:paraId="1725BC7C" w14:textId="77777777" w:rsidR="00EF5A19" w:rsidRDefault="00EF5A19" w:rsidP="00116808">
      <w:pPr>
        <w:spacing w:line="360" w:lineRule="auto"/>
        <w:rPr>
          <w:sz w:val="24"/>
          <w:szCs w:val="24"/>
        </w:rPr>
      </w:pPr>
    </w:p>
    <w:p w14:paraId="67FF1A50" w14:textId="77777777" w:rsidR="00EF5A19" w:rsidRDefault="00EF5A19" w:rsidP="00116808">
      <w:pPr>
        <w:spacing w:line="360" w:lineRule="auto"/>
        <w:rPr>
          <w:sz w:val="24"/>
          <w:szCs w:val="24"/>
        </w:rPr>
      </w:pPr>
    </w:p>
    <w:p w14:paraId="55A1311E" w14:textId="77777777" w:rsidR="00EF5A19" w:rsidRDefault="00EF5A19" w:rsidP="00116808">
      <w:pPr>
        <w:spacing w:line="360" w:lineRule="auto"/>
        <w:rPr>
          <w:b/>
          <w:bCs/>
          <w:sz w:val="24"/>
          <w:szCs w:val="24"/>
          <w:u w:val="single"/>
        </w:rPr>
      </w:pPr>
    </w:p>
    <w:p w14:paraId="4FD52EBC" w14:textId="77777777" w:rsidR="00EF5A19" w:rsidRPr="00116808" w:rsidRDefault="00EF5A19" w:rsidP="00116808">
      <w:pPr>
        <w:spacing w:line="360" w:lineRule="auto"/>
        <w:rPr>
          <w:b/>
          <w:bCs/>
          <w:sz w:val="24"/>
          <w:szCs w:val="24"/>
          <w:u w:val="single"/>
        </w:rPr>
      </w:pPr>
    </w:p>
    <w:p w14:paraId="4263D420" w14:textId="62B805AE" w:rsidR="00116808" w:rsidRDefault="00116808" w:rsidP="00116808">
      <w:pPr>
        <w:tabs>
          <w:tab w:val="left" w:pos="3828"/>
        </w:tabs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14:paraId="6089C8B2" w14:textId="77777777" w:rsidR="00116808" w:rsidRDefault="00116808" w:rsidP="00116808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14:paraId="17632C6E" w14:textId="77777777" w:rsidR="00116808" w:rsidRDefault="00116808" w:rsidP="00116808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14:paraId="3112561D" w14:textId="77777777" w:rsidR="00116808" w:rsidRDefault="00116808" w:rsidP="00116808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14:paraId="5FB13BE5" w14:textId="77777777" w:rsidR="00116808" w:rsidRDefault="00116808" w:rsidP="008B131E">
      <w:pPr>
        <w:spacing w:line="360" w:lineRule="auto"/>
        <w:jc w:val="both"/>
        <w:rPr>
          <w:sz w:val="24"/>
          <w:szCs w:val="24"/>
        </w:rPr>
      </w:pPr>
    </w:p>
    <w:p w14:paraId="4AE81D8A" w14:textId="77777777" w:rsidR="00116808" w:rsidRPr="007A0420" w:rsidRDefault="00116808" w:rsidP="008B131E">
      <w:pPr>
        <w:spacing w:line="360" w:lineRule="auto"/>
        <w:jc w:val="both"/>
        <w:rPr>
          <w:sz w:val="24"/>
          <w:szCs w:val="24"/>
        </w:rPr>
      </w:pPr>
    </w:p>
    <w:p w14:paraId="6EC53573" w14:textId="44D7A451" w:rsidR="00D37B68" w:rsidRPr="00D37B68" w:rsidRDefault="00D37B68" w:rsidP="008B131E">
      <w:pPr>
        <w:spacing w:line="360" w:lineRule="auto"/>
        <w:jc w:val="both"/>
        <w:rPr>
          <w:i/>
          <w:iCs/>
          <w:sz w:val="24"/>
          <w:szCs w:val="24"/>
        </w:rPr>
      </w:pPr>
    </w:p>
    <w:p w14:paraId="1206D97D" w14:textId="77777777" w:rsidR="008B131E" w:rsidRPr="008B131E" w:rsidRDefault="008B131E">
      <w:pPr>
        <w:rPr>
          <w:sz w:val="24"/>
          <w:szCs w:val="24"/>
        </w:rPr>
      </w:pPr>
    </w:p>
    <w:sectPr w:rsidR="008B131E" w:rsidRPr="008B1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1E"/>
    <w:rsid w:val="00116808"/>
    <w:rsid w:val="007A0420"/>
    <w:rsid w:val="008B131E"/>
    <w:rsid w:val="00CA4979"/>
    <w:rsid w:val="00CF7597"/>
    <w:rsid w:val="00D37B68"/>
    <w:rsid w:val="00EF5A19"/>
    <w:rsid w:val="00FB378C"/>
    <w:rsid w:val="00F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944B"/>
  <w15:chartTrackingRefBased/>
  <w15:docId w15:val="{21074EA8-DF58-494A-A907-5CC87971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1E"/>
    <w:pPr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131E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31E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31E"/>
    <w:pPr>
      <w:keepNext/>
      <w:keepLines/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31E"/>
    <w:pPr>
      <w:keepNext/>
      <w:keepLines/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31E"/>
    <w:pPr>
      <w:keepNext/>
      <w:keepLines/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131E"/>
    <w:pPr>
      <w:keepNext/>
      <w:keepLines/>
      <w:spacing w:before="4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131E"/>
    <w:pPr>
      <w:keepNext/>
      <w:keepLines/>
      <w:spacing w:before="4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131E"/>
    <w:pPr>
      <w:keepNext/>
      <w:keepLines/>
      <w:spacing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131E"/>
    <w:pPr>
      <w:keepNext/>
      <w:keepLines/>
      <w:spacing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3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31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1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13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1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1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131E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B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131E"/>
    <w:pPr>
      <w:numPr>
        <w:ilvl w:val="1"/>
      </w:numPr>
      <w:spacing w:after="160" w:line="278" w:lineRule="auto"/>
      <w:ind w:left="17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B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131E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B13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13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B131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131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Q</dc:creator>
  <cp:keywords/>
  <dc:description/>
  <cp:lastModifiedBy>SIMM</cp:lastModifiedBy>
  <cp:revision>2</cp:revision>
  <dcterms:created xsi:type="dcterms:W3CDTF">2025-06-10T18:19:00Z</dcterms:created>
  <dcterms:modified xsi:type="dcterms:W3CDTF">2025-06-10T18:19:00Z</dcterms:modified>
</cp:coreProperties>
</file>