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606A01BA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2A15DC">
        <w:rPr>
          <w:rFonts w:ascii="Tahoma" w:hAnsi="Tahoma" w:cs="Tahoma"/>
        </w:rPr>
        <w:t xml:space="preserve">, 6 de mayo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82F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1C05917D" w14:textId="75456E34" w:rsidR="008B59EB" w:rsidRPr="008B59EB" w:rsidRDefault="00D37F36" w:rsidP="00AC256B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>
        <w:rPr>
          <w:rFonts w:ascii="Tahoma" w:eastAsiaTheme="minorHAnsi" w:hAnsi="Tahoma" w:cs="Tahoma"/>
          <w:b/>
          <w:u w:val="single"/>
          <w:lang w:eastAsia="en-US"/>
        </w:rPr>
        <w:t>REITERA EXPEDIENTE 3830/</w:t>
      </w:r>
      <w:proofErr w:type="gramStart"/>
      <w:r>
        <w:rPr>
          <w:rFonts w:ascii="Tahoma" w:eastAsiaTheme="minorHAnsi" w:hAnsi="Tahoma" w:cs="Tahoma"/>
          <w:b/>
          <w:u w:val="single"/>
          <w:lang w:eastAsia="en-US"/>
        </w:rPr>
        <w:t>C .</w:t>
      </w:r>
      <w:proofErr w:type="gramEnd"/>
      <w:r>
        <w:rPr>
          <w:rFonts w:ascii="Tahoma" w:eastAsiaTheme="minorHAnsi" w:hAnsi="Tahoma" w:cs="Tahoma"/>
          <w:b/>
          <w:u w:val="single"/>
          <w:lang w:eastAsia="en-US"/>
        </w:rPr>
        <w:t>-</w:t>
      </w:r>
      <w:r w:rsidR="008B59EB" w:rsidRPr="008B59EB">
        <w:rPr>
          <w:rFonts w:ascii="Tahoma" w:eastAsiaTheme="minorHAnsi" w:hAnsi="Tahoma" w:cs="Tahoma"/>
          <w:b/>
          <w:u w:val="single"/>
          <w:lang w:eastAsia="en-US"/>
        </w:rPr>
        <w:t xml:space="preserve">SOLICITA ORGANIGRAMA MUNICIPAL </w:t>
      </w:r>
      <w:r w:rsidR="00AC256B" w:rsidRPr="008B59EB">
        <w:rPr>
          <w:rFonts w:ascii="Tahoma" w:eastAsiaTheme="minorHAnsi" w:hAnsi="Tahoma" w:cs="Tahoma"/>
          <w:b/>
          <w:u w:val="single"/>
          <w:lang w:eastAsia="en-US"/>
        </w:rPr>
        <w:t>ACTUALIZADO</w:t>
      </w:r>
      <w:r w:rsidR="00AC256B">
        <w:rPr>
          <w:rFonts w:ascii="Tahoma" w:eastAsiaTheme="minorHAnsi" w:hAnsi="Tahoma" w:cs="Tahoma"/>
          <w:b/>
          <w:u w:val="single"/>
          <w:lang w:eastAsia="en-US"/>
        </w:rPr>
        <w:t>. -</w:t>
      </w:r>
    </w:p>
    <w:p w14:paraId="1CAB3690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VISTO: </w:t>
      </w:r>
    </w:p>
    <w:p w14:paraId="6F58F718" w14:textId="77777777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>La obligación del Departamento Ejecutivo de comunicar al Órgano Legislativo como diagrama sus funciones.</w:t>
      </w:r>
    </w:p>
    <w:p w14:paraId="430C4A2E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CONSIDERANDO:</w:t>
      </w:r>
    </w:p>
    <w:p w14:paraId="2CFEC407" w14:textId="21D1111B" w:rsidR="00D37F36" w:rsidRDefault="00B93C8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Que, hemos solicitado </w:t>
      </w:r>
      <w:r w:rsidR="00D37F36">
        <w:rPr>
          <w:rFonts w:ascii="Tahoma" w:eastAsiaTheme="minorHAnsi" w:hAnsi="Tahoma" w:cs="Tahoma"/>
          <w:lang w:eastAsia="en-US"/>
        </w:rPr>
        <w:t xml:space="preserve">en la segunda sesión ordinaria del corriente año, mediante expediente 3830/C </w:t>
      </w:r>
      <w:r>
        <w:rPr>
          <w:rFonts w:ascii="Tahoma" w:eastAsiaTheme="minorHAnsi" w:hAnsi="Tahoma" w:cs="Tahoma"/>
          <w:lang w:eastAsia="en-US"/>
        </w:rPr>
        <w:t xml:space="preserve">el </w:t>
      </w:r>
      <w:r w:rsidR="00D37F36">
        <w:rPr>
          <w:rFonts w:ascii="Tahoma" w:eastAsiaTheme="minorHAnsi" w:hAnsi="Tahoma" w:cs="Tahoma"/>
          <w:lang w:eastAsia="en-US"/>
        </w:rPr>
        <w:t>organigrama municipal, a la fecha sin obtener información alguna.</w:t>
      </w:r>
    </w:p>
    <w:p w14:paraId="4986A74B" w14:textId="14F0C54D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>Que el O</w:t>
      </w:r>
      <w:r w:rsidR="00B93C8B">
        <w:rPr>
          <w:rFonts w:ascii="Tahoma" w:eastAsiaTheme="minorHAnsi" w:hAnsi="Tahoma" w:cs="Tahoma"/>
          <w:lang w:eastAsia="en-US"/>
        </w:rPr>
        <w:t>RGANIGRAMA MUNICIPAL es</w:t>
      </w:r>
      <w:r w:rsidRPr="008B59EB">
        <w:rPr>
          <w:rFonts w:ascii="Tahoma" w:eastAsiaTheme="minorHAnsi" w:hAnsi="Tahoma" w:cs="Tahoma"/>
          <w:lang w:eastAsia="en-US"/>
        </w:rPr>
        <w:t xml:space="preserve"> una representación gráfica de la organización municipal configurada como un diagrama jerárquico y funcional en </w:t>
      </w:r>
      <w:r w:rsidRPr="008B59EB">
        <w:rPr>
          <w:rFonts w:ascii="Tahoma" w:eastAsiaTheme="minorHAnsi" w:hAnsi="Tahoma" w:cs="Tahoma"/>
          <w:lang w:eastAsia="en-US"/>
        </w:rPr>
        <w:lastRenderedPageBreak/>
        <w:t>el que se representan los di</w:t>
      </w:r>
      <w:r w:rsidR="00B93C8B">
        <w:rPr>
          <w:rFonts w:ascii="Tahoma" w:eastAsiaTheme="minorHAnsi" w:hAnsi="Tahoma" w:cs="Tahoma"/>
          <w:lang w:eastAsia="en-US"/>
        </w:rPr>
        <w:t>stintos cargos de la organización</w:t>
      </w:r>
      <w:r w:rsidRPr="008B59EB">
        <w:rPr>
          <w:rFonts w:ascii="Tahoma" w:eastAsiaTheme="minorHAnsi" w:hAnsi="Tahoma" w:cs="Tahoma"/>
          <w:lang w:eastAsia="en-US"/>
        </w:rPr>
        <w:t> municipal, comenzando por los más altos.</w:t>
      </w:r>
    </w:p>
    <w:p w14:paraId="4DCCC741" w14:textId="73CDC681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</w:t>
      </w:r>
      <w:r>
        <w:rPr>
          <w:rFonts w:ascii="Tahoma" w:eastAsiaTheme="minorHAnsi" w:hAnsi="Tahoma" w:cs="Tahoma"/>
          <w:lang w:eastAsia="en-US"/>
        </w:rPr>
        <w:t xml:space="preserve">es necesario saber si ha habido </w:t>
      </w:r>
      <w:r w:rsidRPr="008B59EB">
        <w:rPr>
          <w:rFonts w:ascii="Tahoma" w:eastAsiaTheme="minorHAnsi" w:hAnsi="Tahoma" w:cs="Tahoma"/>
          <w:lang w:eastAsia="en-US"/>
        </w:rPr>
        <w:t xml:space="preserve">cambios en el gabinete municipal y </w:t>
      </w:r>
      <w:r w:rsidR="00AC256B">
        <w:rPr>
          <w:rFonts w:ascii="Tahoma" w:eastAsiaTheme="minorHAnsi" w:hAnsi="Tahoma" w:cs="Tahoma"/>
          <w:lang w:eastAsia="en-US"/>
        </w:rPr>
        <w:t>e</w:t>
      </w:r>
      <w:r>
        <w:rPr>
          <w:rFonts w:ascii="Tahoma" w:eastAsiaTheme="minorHAnsi" w:hAnsi="Tahoma" w:cs="Tahoma"/>
          <w:lang w:eastAsia="en-US"/>
        </w:rPr>
        <w:t xml:space="preserve">n consecuente </w:t>
      </w:r>
      <w:r w:rsidR="00AC256B">
        <w:rPr>
          <w:rFonts w:ascii="Tahoma" w:eastAsiaTheme="minorHAnsi" w:hAnsi="Tahoma" w:cs="Tahoma"/>
          <w:lang w:eastAsia="en-US"/>
        </w:rPr>
        <w:t xml:space="preserve">el </w:t>
      </w:r>
      <w:r w:rsidRPr="008B59EB">
        <w:rPr>
          <w:rFonts w:ascii="Tahoma" w:eastAsiaTheme="minorHAnsi" w:hAnsi="Tahoma" w:cs="Tahoma"/>
          <w:lang w:eastAsia="en-US"/>
        </w:rPr>
        <w:t>reordenamiento del organigrama</w:t>
      </w:r>
      <w:r w:rsidR="00AC256B">
        <w:rPr>
          <w:rFonts w:ascii="Tahoma" w:eastAsiaTheme="minorHAnsi" w:hAnsi="Tahoma" w:cs="Tahoma"/>
          <w:lang w:eastAsia="en-US"/>
        </w:rPr>
        <w:t xml:space="preserve"> municipal </w:t>
      </w:r>
      <w:r w:rsidR="00480ECE">
        <w:rPr>
          <w:rFonts w:ascii="Tahoma" w:eastAsiaTheme="minorHAnsi" w:hAnsi="Tahoma" w:cs="Tahoma"/>
          <w:lang w:eastAsia="en-US"/>
        </w:rPr>
        <w:t>actual</w:t>
      </w:r>
      <w:r w:rsidRPr="008B59EB">
        <w:rPr>
          <w:rFonts w:ascii="Tahoma" w:eastAsiaTheme="minorHAnsi" w:hAnsi="Tahoma" w:cs="Tahoma"/>
          <w:lang w:eastAsia="en-US"/>
        </w:rPr>
        <w:t xml:space="preserve">, </w:t>
      </w:r>
      <w:r>
        <w:rPr>
          <w:rFonts w:ascii="Tahoma" w:eastAsiaTheme="minorHAnsi" w:hAnsi="Tahoma" w:cs="Tahoma"/>
          <w:lang w:eastAsia="en-US"/>
        </w:rPr>
        <w:t xml:space="preserve">lo que resulta de </w:t>
      </w:r>
      <w:r w:rsidRPr="008B59EB">
        <w:rPr>
          <w:rFonts w:ascii="Tahoma" w:eastAsiaTheme="minorHAnsi" w:hAnsi="Tahoma" w:cs="Tahoma"/>
          <w:lang w:eastAsia="en-US"/>
        </w:rPr>
        <w:t xml:space="preserve">suma importancia para el trabajo diario. </w:t>
      </w:r>
    </w:p>
    <w:p w14:paraId="4404EEBE" w14:textId="13E76494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</w:t>
      </w:r>
      <w:r w:rsidR="00AC256B">
        <w:rPr>
          <w:rFonts w:ascii="Tahoma" w:eastAsiaTheme="minorHAnsi" w:hAnsi="Tahoma" w:cs="Tahoma"/>
          <w:lang w:eastAsia="en-US"/>
        </w:rPr>
        <w:t xml:space="preserve">77 </w:t>
      </w:r>
      <w:r w:rsidR="00AC256B" w:rsidRPr="008B59EB">
        <w:rPr>
          <w:rFonts w:ascii="Tahoma" w:eastAsiaTheme="minorHAnsi" w:hAnsi="Tahoma" w:cs="Tahoma"/>
          <w:lang w:eastAsia="en-US"/>
        </w:rPr>
        <w:t>del</w:t>
      </w:r>
      <w:r w:rsidRPr="008B59EB">
        <w:rPr>
          <w:rFonts w:ascii="Tahoma" w:eastAsiaTheme="minorHAnsi" w:hAnsi="Tahoma" w:cs="Tahoma"/>
          <w:lang w:eastAsia="en-US"/>
        </w:rPr>
        <w:t xml:space="preserve"> citado cuerpo legal;</w:t>
      </w:r>
    </w:p>
    <w:p w14:paraId="0C47B89B" w14:textId="5FD49A58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</w:t>
      </w:r>
      <w:r w:rsidR="00AC256B" w:rsidRPr="008B59EB">
        <w:rPr>
          <w:rFonts w:ascii="Tahoma" w:eastAsiaTheme="minorHAnsi" w:hAnsi="Tahoma" w:cs="Tahoma"/>
          <w:lang w:eastAsia="en-US"/>
        </w:rPr>
        <w:t>el bloque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="00AC256B" w:rsidRPr="008B59EB">
        <w:rPr>
          <w:rFonts w:ascii="Tahoma" w:eastAsiaTheme="minorHAnsi" w:hAnsi="Tahoma" w:cs="Tahoma"/>
          <w:lang w:eastAsia="en-US"/>
        </w:rPr>
        <w:t>concejales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3681D406" w14:textId="77777777" w:rsidR="008B59EB" w:rsidRPr="008B59EB" w:rsidRDefault="008B59EB" w:rsidP="00AC256B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PROYECTO DE COMUNICACIÓN</w:t>
      </w:r>
      <w:r>
        <w:rPr>
          <w:rFonts w:ascii="Tahoma" w:eastAsiaTheme="minorHAnsi" w:hAnsi="Tahoma" w:cs="Tahoma"/>
          <w:b/>
          <w:u w:val="single"/>
          <w:lang w:eastAsia="en-US"/>
        </w:rPr>
        <w:t>:</w:t>
      </w:r>
    </w:p>
    <w:p w14:paraId="2DAFA91F" w14:textId="4152D563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Artículo1º: </w:t>
      </w:r>
      <w:r w:rsidRPr="008B59EB">
        <w:rPr>
          <w:rFonts w:ascii="Tahoma" w:eastAsiaTheme="minorHAnsi" w:hAnsi="Tahoma" w:cs="Tahoma"/>
          <w:lang w:eastAsia="en-US"/>
        </w:rPr>
        <w:t>R</w:t>
      </w:r>
      <w:r w:rsidR="00B93C8B">
        <w:rPr>
          <w:rFonts w:ascii="Tahoma" w:eastAsiaTheme="minorHAnsi" w:hAnsi="Tahoma" w:cs="Tahoma"/>
          <w:lang w:eastAsia="en-US"/>
        </w:rPr>
        <w:t>eitera E</w:t>
      </w:r>
      <w:r w:rsidR="00D37F36">
        <w:rPr>
          <w:rFonts w:ascii="Tahoma" w:eastAsiaTheme="minorHAnsi" w:hAnsi="Tahoma" w:cs="Tahoma"/>
          <w:lang w:eastAsia="en-US"/>
        </w:rPr>
        <w:t>xpediente 3830/c, requiriendo al</w:t>
      </w:r>
      <w:r w:rsidRPr="008B59EB">
        <w:rPr>
          <w:rFonts w:ascii="Tahoma" w:eastAsiaTheme="minorHAnsi" w:hAnsi="Tahoma" w:cs="Tahoma"/>
          <w:lang w:eastAsia="en-US"/>
        </w:rPr>
        <w:t xml:space="preserve"> </w:t>
      </w:r>
      <w:r w:rsidR="00B93C8B">
        <w:rPr>
          <w:rFonts w:ascii="Tahoma" w:eastAsiaTheme="minorHAnsi" w:hAnsi="Tahoma" w:cs="Tahoma"/>
          <w:lang w:eastAsia="en-US"/>
        </w:rPr>
        <w:t>Departamento Ejecutivo</w:t>
      </w:r>
      <w:r w:rsidRPr="008B59EB">
        <w:rPr>
          <w:rFonts w:ascii="Tahoma" w:eastAsiaTheme="minorHAnsi" w:hAnsi="Tahoma" w:cs="Tahoma"/>
          <w:lang w:eastAsia="en-US"/>
        </w:rPr>
        <w:t xml:space="preserve"> el Organigrama Municipal actualizado.</w:t>
      </w:r>
    </w:p>
    <w:p w14:paraId="46F7D3EB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Artículo 2º:</w:t>
      </w:r>
      <w:r w:rsidRPr="008B59EB">
        <w:rPr>
          <w:rFonts w:ascii="Tahoma" w:eastAsiaTheme="minorHAnsi" w:hAnsi="Tahoma" w:cs="Tahoma"/>
          <w:lang w:eastAsia="en-US"/>
        </w:rPr>
        <w:t xml:space="preserve"> De forma.</w:t>
      </w:r>
    </w:p>
    <w:p w14:paraId="2C89A70E" w14:textId="77777777" w:rsidR="008B59EB" w:rsidRPr="008B59EB" w:rsidRDefault="008B59EB" w:rsidP="00AC256B">
      <w:pPr>
        <w:spacing w:after="20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DA7EE8" w14:textId="77777777" w:rsidR="008B59EB" w:rsidRPr="008B59EB" w:rsidRDefault="008B59EB" w:rsidP="008B59EB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443544F" w14:textId="77777777" w:rsidR="008B59EB" w:rsidRPr="008B59EB" w:rsidRDefault="008B59EB" w:rsidP="008B59EB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6064639" w14:textId="77777777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A2AE2" w14:textId="77777777" w:rsidR="004B138D" w:rsidRDefault="004B138D">
      <w:r>
        <w:separator/>
      </w:r>
    </w:p>
  </w:endnote>
  <w:endnote w:type="continuationSeparator" w:id="0">
    <w:p w14:paraId="65BE51AC" w14:textId="77777777" w:rsidR="004B138D" w:rsidRDefault="004B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080CD3A1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44B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D2403" w14:textId="77777777" w:rsidR="004B138D" w:rsidRDefault="004B138D">
      <w:r>
        <w:separator/>
      </w:r>
    </w:p>
  </w:footnote>
  <w:footnote w:type="continuationSeparator" w:id="0">
    <w:p w14:paraId="50E83294" w14:textId="77777777" w:rsidR="004B138D" w:rsidRDefault="004B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32553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B86"/>
    <w:rsid w:val="001C3887"/>
    <w:rsid w:val="001C4BBD"/>
    <w:rsid w:val="001D256C"/>
    <w:rsid w:val="001D4DE1"/>
    <w:rsid w:val="001E40CC"/>
    <w:rsid w:val="001E5C26"/>
    <w:rsid w:val="001F1A7C"/>
    <w:rsid w:val="00201770"/>
    <w:rsid w:val="00206CB5"/>
    <w:rsid w:val="0022070D"/>
    <w:rsid w:val="0022298A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A15DC"/>
    <w:rsid w:val="002A3687"/>
    <w:rsid w:val="002B6C93"/>
    <w:rsid w:val="002B6F7A"/>
    <w:rsid w:val="002C35EB"/>
    <w:rsid w:val="002C3F2F"/>
    <w:rsid w:val="002C5D54"/>
    <w:rsid w:val="002D03B0"/>
    <w:rsid w:val="002D0EA4"/>
    <w:rsid w:val="002E380F"/>
    <w:rsid w:val="002F1FC6"/>
    <w:rsid w:val="002F5E73"/>
    <w:rsid w:val="003151F0"/>
    <w:rsid w:val="00340D7E"/>
    <w:rsid w:val="003444BE"/>
    <w:rsid w:val="003609D8"/>
    <w:rsid w:val="003755B0"/>
    <w:rsid w:val="00376EA5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29C3"/>
    <w:rsid w:val="00402F71"/>
    <w:rsid w:val="00421A07"/>
    <w:rsid w:val="00424A54"/>
    <w:rsid w:val="0042521E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138D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47C0D"/>
    <w:rsid w:val="006565C5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527"/>
    <w:rsid w:val="006D719E"/>
    <w:rsid w:val="006E3A32"/>
    <w:rsid w:val="006E4081"/>
    <w:rsid w:val="006F6700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4312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905FB"/>
    <w:rsid w:val="008B3695"/>
    <w:rsid w:val="008B59EB"/>
    <w:rsid w:val="008C64DB"/>
    <w:rsid w:val="008E0265"/>
    <w:rsid w:val="008E42C5"/>
    <w:rsid w:val="008F0810"/>
    <w:rsid w:val="008F4DF2"/>
    <w:rsid w:val="008F5EB5"/>
    <w:rsid w:val="008F65AB"/>
    <w:rsid w:val="008F700F"/>
    <w:rsid w:val="00905241"/>
    <w:rsid w:val="00914F71"/>
    <w:rsid w:val="009242DB"/>
    <w:rsid w:val="00934836"/>
    <w:rsid w:val="009370ED"/>
    <w:rsid w:val="009372F3"/>
    <w:rsid w:val="00951E51"/>
    <w:rsid w:val="00954256"/>
    <w:rsid w:val="009653FC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93C8B"/>
    <w:rsid w:val="00BA3F48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161A9"/>
    <w:rsid w:val="00D20A8D"/>
    <w:rsid w:val="00D2533E"/>
    <w:rsid w:val="00D26D9D"/>
    <w:rsid w:val="00D37F36"/>
    <w:rsid w:val="00D47A0D"/>
    <w:rsid w:val="00D47F46"/>
    <w:rsid w:val="00D534E7"/>
    <w:rsid w:val="00D57902"/>
    <w:rsid w:val="00D67FDF"/>
    <w:rsid w:val="00D701D2"/>
    <w:rsid w:val="00D73571"/>
    <w:rsid w:val="00D8456A"/>
    <w:rsid w:val="00D91CA1"/>
    <w:rsid w:val="00DA719D"/>
    <w:rsid w:val="00DA72D1"/>
    <w:rsid w:val="00DB3ED5"/>
    <w:rsid w:val="00DB5C56"/>
    <w:rsid w:val="00DC7403"/>
    <w:rsid w:val="00DD78D7"/>
    <w:rsid w:val="00DE4974"/>
    <w:rsid w:val="00DF0BA6"/>
    <w:rsid w:val="00DF7241"/>
    <w:rsid w:val="00E0137D"/>
    <w:rsid w:val="00E05C6D"/>
    <w:rsid w:val="00E22D69"/>
    <w:rsid w:val="00E230B0"/>
    <w:rsid w:val="00E451B8"/>
    <w:rsid w:val="00E51BA5"/>
    <w:rsid w:val="00E5284B"/>
    <w:rsid w:val="00E53F86"/>
    <w:rsid w:val="00E55A76"/>
    <w:rsid w:val="00E66582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B0B6D"/>
    <w:rsid w:val="00FC10CE"/>
    <w:rsid w:val="00FC1D45"/>
    <w:rsid w:val="00FD1263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2AE8-ADFB-4C1D-81D9-42EB08AD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2025-03-25T16:02:00Z</cp:lastPrinted>
  <dcterms:created xsi:type="dcterms:W3CDTF">2025-05-06T16:50:00Z</dcterms:created>
  <dcterms:modified xsi:type="dcterms:W3CDTF">2025-05-06T16:50:00Z</dcterms:modified>
</cp:coreProperties>
</file>