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4FC8E" w14:textId="77777777" w:rsidR="003665E9" w:rsidRPr="004B20A0" w:rsidRDefault="003665E9" w:rsidP="00C054AC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bookmarkStart w:id="0" w:name="_GoBack"/>
      <w:bookmarkEnd w:id="0"/>
    </w:p>
    <w:p w14:paraId="5688ADDE" w14:textId="793D8A62" w:rsidR="003D74A6" w:rsidRPr="004B20A0" w:rsidRDefault="3AA98127" w:rsidP="00E26371">
      <w:pPr>
        <w:spacing w:line="360" w:lineRule="auto"/>
        <w:jc w:val="right"/>
        <w:rPr>
          <w:rFonts w:ascii="Arial" w:eastAsia="Verdana" w:hAnsi="Arial" w:cs="Arial"/>
          <w:sz w:val="22"/>
          <w:szCs w:val="22"/>
        </w:rPr>
      </w:pPr>
      <w:r w:rsidRPr="004B20A0">
        <w:rPr>
          <w:rFonts w:ascii="Arial" w:eastAsia="Verdana" w:hAnsi="Arial" w:cs="Arial"/>
          <w:sz w:val="22"/>
          <w:szCs w:val="22"/>
        </w:rPr>
        <w:t xml:space="preserve">Chascomús, </w:t>
      </w:r>
      <w:r w:rsidR="000C4F61">
        <w:rPr>
          <w:rFonts w:ascii="Arial" w:eastAsia="Verdana" w:hAnsi="Arial" w:cs="Arial"/>
          <w:sz w:val="22"/>
          <w:szCs w:val="22"/>
        </w:rPr>
        <w:t>10</w:t>
      </w:r>
      <w:r w:rsidR="00694A3B" w:rsidRPr="004B20A0">
        <w:rPr>
          <w:rFonts w:ascii="Arial" w:eastAsia="Verdana" w:hAnsi="Arial" w:cs="Arial"/>
          <w:sz w:val="22"/>
          <w:szCs w:val="22"/>
        </w:rPr>
        <w:t xml:space="preserve"> </w:t>
      </w:r>
      <w:r w:rsidR="00671133" w:rsidRPr="004B20A0">
        <w:rPr>
          <w:rFonts w:ascii="Arial" w:eastAsia="Verdana" w:hAnsi="Arial" w:cs="Arial"/>
          <w:sz w:val="22"/>
          <w:szCs w:val="22"/>
        </w:rPr>
        <w:t xml:space="preserve">de </w:t>
      </w:r>
      <w:proofErr w:type="gramStart"/>
      <w:r w:rsidR="00461B6B">
        <w:rPr>
          <w:rFonts w:ascii="Arial" w:eastAsia="Verdana" w:hAnsi="Arial" w:cs="Arial"/>
          <w:sz w:val="22"/>
          <w:szCs w:val="22"/>
        </w:rPr>
        <w:t>Marzo</w:t>
      </w:r>
      <w:proofErr w:type="gramEnd"/>
      <w:r w:rsidR="00E53A62">
        <w:rPr>
          <w:rFonts w:ascii="Arial" w:eastAsia="Verdana" w:hAnsi="Arial" w:cs="Arial"/>
          <w:sz w:val="22"/>
          <w:szCs w:val="22"/>
        </w:rPr>
        <w:t xml:space="preserve"> </w:t>
      </w:r>
      <w:r w:rsidRPr="004B20A0">
        <w:rPr>
          <w:rFonts w:ascii="Arial" w:eastAsia="Verdana" w:hAnsi="Arial" w:cs="Arial"/>
          <w:sz w:val="22"/>
          <w:szCs w:val="22"/>
        </w:rPr>
        <w:t>de 202</w:t>
      </w:r>
      <w:r w:rsidR="005E1496">
        <w:rPr>
          <w:rFonts w:ascii="Arial" w:eastAsia="Verdana" w:hAnsi="Arial" w:cs="Arial"/>
          <w:sz w:val="22"/>
          <w:szCs w:val="22"/>
        </w:rPr>
        <w:t>5</w:t>
      </w:r>
      <w:r w:rsidR="00461B6B">
        <w:rPr>
          <w:rFonts w:ascii="Arial" w:eastAsia="Verdana" w:hAnsi="Arial" w:cs="Arial"/>
          <w:sz w:val="22"/>
          <w:szCs w:val="22"/>
        </w:rPr>
        <w:t>.-</w:t>
      </w:r>
    </w:p>
    <w:p w14:paraId="672A6659" w14:textId="77777777" w:rsidR="003D74A6" w:rsidRPr="004B20A0" w:rsidRDefault="003D74A6" w:rsidP="00C054AC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092D2971" w14:textId="77777777" w:rsidR="00C054AC" w:rsidRPr="00865E20" w:rsidRDefault="00C054AC" w:rsidP="00C054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5E20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249B7C84" w14:textId="77777777" w:rsidR="00C054AC" w:rsidRPr="00865E20" w:rsidRDefault="00C054AC" w:rsidP="00C054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5E20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7C048AB9" w14:textId="77777777" w:rsidR="00C054AC" w:rsidRPr="00865E20" w:rsidRDefault="00C054AC" w:rsidP="00C054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5E20">
        <w:rPr>
          <w:rFonts w:ascii="Arial" w:hAnsi="Arial" w:cs="Arial"/>
          <w:b/>
          <w:bCs/>
          <w:sz w:val="22"/>
          <w:szCs w:val="22"/>
        </w:rPr>
        <w:t xml:space="preserve">Andrés </w:t>
      </w:r>
      <w:proofErr w:type="spellStart"/>
      <w:r w:rsidRPr="00865E20">
        <w:rPr>
          <w:rFonts w:ascii="Arial" w:hAnsi="Arial" w:cs="Arial"/>
          <w:b/>
          <w:bCs/>
          <w:sz w:val="22"/>
          <w:szCs w:val="22"/>
        </w:rPr>
        <w:t>Sanucci</w:t>
      </w:r>
      <w:proofErr w:type="spellEnd"/>
      <w:r w:rsidRPr="00865E20">
        <w:rPr>
          <w:rFonts w:ascii="Arial" w:hAnsi="Arial" w:cs="Arial"/>
          <w:b/>
          <w:bCs/>
          <w:sz w:val="22"/>
          <w:szCs w:val="22"/>
        </w:rPr>
        <w:t>.</w:t>
      </w:r>
    </w:p>
    <w:p w14:paraId="554AD2F1" w14:textId="77777777" w:rsidR="00C054AC" w:rsidRPr="00865E20" w:rsidRDefault="00C054AC" w:rsidP="00C054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65E20">
        <w:rPr>
          <w:rFonts w:ascii="Arial" w:hAnsi="Arial" w:cs="Arial"/>
          <w:b/>
          <w:bCs/>
          <w:sz w:val="22"/>
          <w:szCs w:val="22"/>
        </w:rPr>
        <w:t>S/D</w:t>
      </w:r>
    </w:p>
    <w:p w14:paraId="5DAB6C7B" w14:textId="72396CDB" w:rsidR="003D74A6" w:rsidRPr="004B20A0" w:rsidRDefault="00C054AC" w:rsidP="00C054AC">
      <w:pPr>
        <w:tabs>
          <w:tab w:val="left" w:pos="3345"/>
        </w:tabs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ab/>
      </w:r>
    </w:p>
    <w:p w14:paraId="7DB01AB7" w14:textId="77777777" w:rsidR="003D74A6" w:rsidRPr="004B20A0" w:rsidRDefault="3AA98127" w:rsidP="00C054AC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4B20A0">
        <w:rPr>
          <w:rFonts w:ascii="Arial" w:eastAsia="Verdana" w:hAnsi="Arial" w:cs="Arial"/>
          <w:sz w:val="22"/>
          <w:szCs w:val="22"/>
        </w:rPr>
        <w:t>De nuestra consideración:</w:t>
      </w:r>
    </w:p>
    <w:p w14:paraId="02EB378F" w14:textId="77777777" w:rsidR="003D74A6" w:rsidRPr="004B20A0" w:rsidRDefault="003D74A6" w:rsidP="00C054AC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0C6A7CA7" w14:textId="77777777" w:rsidR="003D74A6" w:rsidRPr="004B20A0" w:rsidRDefault="3AA98127" w:rsidP="00C054AC">
      <w:pPr>
        <w:pStyle w:val="Sangra3detindependiente"/>
        <w:spacing w:line="360" w:lineRule="auto"/>
        <w:jc w:val="both"/>
        <w:rPr>
          <w:rFonts w:ascii="Arial" w:eastAsia="Verdana" w:hAnsi="Arial" w:cs="Arial"/>
        </w:rPr>
      </w:pPr>
      <w:r w:rsidRPr="004B20A0">
        <w:rPr>
          <w:rFonts w:ascii="Arial" w:eastAsia="Verdana" w:hAnsi="Arial" w:cs="Arial"/>
        </w:rPr>
        <w:t xml:space="preserve">     Remitimos copia del presente proyecto para ser incluida en el orden del día de la próxima sesión.</w:t>
      </w:r>
    </w:p>
    <w:p w14:paraId="6A05A809" w14:textId="77777777" w:rsidR="003D74A6" w:rsidRPr="004B20A0" w:rsidRDefault="003D74A6" w:rsidP="00C054AC">
      <w:pPr>
        <w:spacing w:line="360" w:lineRule="auto"/>
        <w:jc w:val="both"/>
        <w:rPr>
          <w:rFonts w:ascii="Arial" w:eastAsia="Verdana" w:hAnsi="Arial" w:cs="Arial"/>
          <w:b/>
          <w:bCs/>
          <w:sz w:val="22"/>
          <w:szCs w:val="22"/>
        </w:rPr>
      </w:pPr>
    </w:p>
    <w:p w14:paraId="307643A8" w14:textId="7F3F4AC8" w:rsidR="00FE2F91" w:rsidRPr="004B20A0" w:rsidRDefault="3AA98127" w:rsidP="00C054AC">
      <w:pPr>
        <w:spacing w:line="360" w:lineRule="auto"/>
        <w:jc w:val="both"/>
        <w:rPr>
          <w:rFonts w:ascii="Arial" w:eastAsia="Verdana" w:hAnsi="Arial" w:cs="Arial"/>
          <w:b/>
          <w:bCs/>
          <w:caps/>
          <w:sz w:val="22"/>
          <w:szCs w:val="22"/>
        </w:rPr>
      </w:pPr>
      <w:bookmarkStart w:id="1" w:name="_Hlk123629649"/>
      <w:r w:rsidRPr="004B20A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solicita </w:t>
      </w:r>
      <w:r w:rsidR="006468D3" w:rsidRPr="004B20A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REPARACION </w:t>
      </w:r>
      <w:r w:rsidR="00FB6A19" w:rsidRPr="004B20A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y mantenimiento </w:t>
      </w:r>
      <w:r w:rsidR="006468D3" w:rsidRPr="004B20A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DEL CAMINO RURAL </w:t>
      </w:r>
      <w:r w:rsidR="00E52A12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DESDE LA BAJADA DE LA RUTA 20 HACIA </w:t>
      </w:r>
      <w:r w:rsidR="00395492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el </w:t>
      </w:r>
      <w:r w:rsidR="006468D3" w:rsidRPr="004B20A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PARAJE </w:t>
      </w:r>
      <w:r w:rsidR="00921025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“El Aguila”, </w:t>
      </w:r>
      <w:r w:rsidR="006468D3" w:rsidRPr="004B20A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“EL</w:t>
      </w:r>
      <w:r w:rsidR="00B86F25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espartillar</w:t>
      </w:r>
      <w:r w:rsidR="006468D3" w:rsidRPr="004B20A0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>”</w:t>
      </w:r>
      <w:r w:rsidR="00921025">
        <w:rPr>
          <w:rFonts w:ascii="Arial" w:eastAsia="Verdana" w:hAnsi="Arial" w:cs="Arial"/>
          <w:b/>
          <w:bCs/>
          <w:caps/>
          <w:sz w:val="22"/>
          <w:szCs w:val="22"/>
          <w:u w:val="single"/>
        </w:rPr>
        <w:t xml:space="preserve"> HASTA “CUATRO ESQUINAS”.</w:t>
      </w:r>
    </w:p>
    <w:p w14:paraId="5A39BBE3" w14:textId="77777777" w:rsidR="00FE2F91" w:rsidRPr="004B20A0" w:rsidRDefault="00FE2F91" w:rsidP="00C054AC">
      <w:pPr>
        <w:spacing w:line="360" w:lineRule="auto"/>
        <w:jc w:val="both"/>
        <w:rPr>
          <w:rFonts w:ascii="Arial" w:eastAsia="Verdana" w:hAnsi="Arial" w:cs="Arial"/>
          <w:b/>
          <w:bCs/>
          <w:caps/>
          <w:sz w:val="22"/>
          <w:szCs w:val="22"/>
        </w:rPr>
      </w:pPr>
    </w:p>
    <w:p w14:paraId="2819203A" w14:textId="54ED09CE" w:rsidR="008B2985" w:rsidRPr="00E52A12" w:rsidRDefault="3AA98127" w:rsidP="00E52A12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4B20A0">
        <w:rPr>
          <w:rFonts w:ascii="Arial" w:eastAsia="Verdana" w:hAnsi="Arial" w:cs="Arial"/>
          <w:b/>
          <w:bCs/>
          <w:sz w:val="22"/>
          <w:szCs w:val="22"/>
        </w:rPr>
        <w:t>Visto</w:t>
      </w:r>
      <w:r w:rsidRPr="004B20A0">
        <w:rPr>
          <w:rFonts w:ascii="Arial" w:eastAsia="Verdana" w:hAnsi="Arial" w:cs="Arial"/>
          <w:sz w:val="22"/>
          <w:szCs w:val="22"/>
        </w:rPr>
        <w:t>:</w:t>
      </w:r>
    </w:p>
    <w:p w14:paraId="295A6E56" w14:textId="75EC5354" w:rsidR="003D74A6" w:rsidRPr="004B20A0" w:rsidRDefault="00C054AC" w:rsidP="009A5496">
      <w:pPr>
        <w:spacing w:line="360" w:lineRule="auto"/>
        <w:ind w:firstLine="708"/>
        <w:jc w:val="right"/>
        <w:rPr>
          <w:rFonts w:ascii="Arial" w:eastAsia="Verdana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8B2985" w:rsidRPr="004B20A0">
        <w:rPr>
          <w:rFonts w:ascii="Arial" w:hAnsi="Arial" w:cs="Arial"/>
          <w:sz w:val="22"/>
          <w:szCs w:val="22"/>
        </w:rPr>
        <w:t xml:space="preserve"> </w:t>
      </w:r>
      <w:r w:rsidR="00E1536C" w:rsidRPr="004B20A0">
        <w:rPr>
          <w:rFonts w:ascii="Arial" w:hAnsi="Arial" w:cs="Arial"/>
          <w:sz w:val="22"/>
          <w:szCs w:val="22"/>
        </w:rPr>
        <w:t xml:space="preserve">El estado </w:t>
      </w:r>
      <w:r w:rsidR="00E52A12">
        <w:rPr>
          <w:rFonts w:ascii="Arial" w:hAnsi="Arial" w:cs="Arial"/>
          <w:sz w:val="22"/>
          <w:szCs w:val="22"/>
        </w:rPr>
        <w:t>de los caminos rurales;</w:t>
      </w:r>
    </w:p>
    <w:p w14:paraId="41C8F396" w14:textId="77777777" w:rsidR="00FE2F91" w:rsidRPr="004B20A0" w:rsidRDefault="00FE2F91" w:rsidP="00C054AC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7C98A29C" w14:textId="6200D4B5" w:rsidR="008B2985" w:rsidRPr="00E52A12" w:rsidRDefault="3AA98127" w:rsidP="00E52A12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4B20A0">
        <w:rPr>
          <w:rFonts w:ascii="Arial" w:eastAsia="Verdana" w:hAnsi="Arial" w:cs="Arial"/>
          <w:b/>
          <w:bCs/>
          <w:sz w:val="22"/>
          <w:szCs w:val="22"/>
        </w:rPr>
        <w:t>Considerando</w:t>
      </w:r>
      <w:r w:rsidRPr="004B20A0">
        <w:rPr>
          <w:rFonts w:ascii="Arial" w:eastAsia="Verdana" w:hAnsi="Arial" w:cs="Arial"/>
          <w:sz w:val="22"/>
          <w:szCs w:val="22"/>
        </w:rPr>
        <w:t>:</w:t>
      </w:r>
    </w:p>
    <w:p w14:paraId="17063BFA" w14:textId="1DBD98DD" w:rsidR="001D54DE" w:rsidRDefault="006468D3" w:rsidP="00C054AC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4B20A0">
        <w:rPr>
          <w:color w:val="auto"/>
          <w:sz w:val="22"/>
          <w:szCs w:val="22"/>
        </w:rPr>
        <w:t>E</w:t>
      </w:r>
      <w:r w:rsidR="00CE7630" w:rsidRPr="004B20A0">
        <w:rPr>
          <w:color w:val="auto"/>
          <w:sz w:val="22"/>
          <w:szCs w:val="22"/>
        </w:rPr>
        <w:t>l reclamo realizado por</w:t>
      </w:r>
      <w:r w:rsidR="00350EA1">
        <w:rPr>
          <w:color w:val="auto"/>
          <w:sz w:val="22"/>
          <w:szCs w:val="22"/>
        </w:rPr>
        <w:t xml:space="preserve"> familia</w:t>
      </w:r>
      <w:r w:rsidR="00C054AC">
        <w:rPr>
          <w:color w:val="auto"/>
          <w:sz w:val="22"/>
          <w:szCs w:val="22"/>
        </w:rPr>
        <w:t>s, productores</w:t>
      </w:r>
      <w:r w:rsidR="00350EA1">
        <w:rPr>
          <w:color w:val="auto"/>
          <w:sz w:val="22"/>
          <w:szCs w:val="22"/>
        </w:rPr>
        <w:t xml:space="preserve"> </w:t>
      </w:r>
      <w:r w:rsidR="00CE7630" w:rsidRPr="004B20A0">
        <w:rPr>
          <w:color w:val="auto"/>
          <w:sz w:val="22"/>
          <w:szCs w:val="22"/>
        </w:rPr>
        <w:t xml:space="preserve">y comunidad </w:t>
      </w:r>
      <w:r w:rsidR="00EE4033">
        <w:rPr>
          <w:color w:val="auto"/>
          <w:sz w:val="22"/>
          <w:szCs w:val="22"/>
        </w:rPr>
        <w:t xml:space="preserve">en general </w:t>
      </w:r>
      <w:r w:rsidR="00CE7630" w:rsidRPr="004B20A0">
        <w:rPr>
          <w:color w:val="auto"/>
          <w:sz w:val="22"/>
          <w:szCs w:val="22"/>
        </w:rPr>
        <w:t>de</w:t>
      </w:r>
      <w:r w:rsidR="00921025">
        <w:rPr>
          <w:color w:val="auto"/>
          <w:sz w:val="22"/>
          <w:szCs w:val="22"/>
        </w:rPr>
        <w:t xml:space="preserve"> estos parajes </w:t>
      </w:r>
      <w:r w:rsidR="00CE7630" w:rsidRPr="004B20A0">
        <w:rPr>
          <w:color w:val="auto"/>
          <w:sz w:val="22"/>
          <w:szCs w:val="22"/>
        </w:rPr>
        <w:t>rural</w:t>
      </w:r>
      <w:r w:rsidR="00921025">
        <w:rPr>
          <w:color w:val="auto"/>
          <w:sz w:val="22"/>
          <w:szCs w:val="22"/>
        </w:rPr>
        <w:t>es</w:t>
      </w:r>
      <w:r w:rsidR="008F3723">
        <w:rPr>
          <w:color w:val="auto"/>
          <w:sz w:val="22"/>
          <w:szCs w:val="22"/>
        </w:rPr>
        <w:t xml:space="preserve"> </w:t>
      </w:r>
      <w:r w:rsidR="00CE7630" w:rsidRPr="004B20A0">
        <w:rPr>
          <w:color w:val="auto"/>
          <w:sz w:val="22"/>
          <w:szCs w:val="22"/>
        </w:rPr>
        <w:t xml:space="preserve">respecto del mal estado en que se encuentra el </w:t>
      </w:r>
      <w:r w:rsidR="008B2985" w:rsidRPr="004B20A0">
        <w:rPr>
          <w:color w:val="auto"/>
          <w:sz w:val="22"/>
          <w:szCs w:val="22"/>
        </w:rPr>
        <w:t>camino</w:t>
      </w:r>
      <w:r w:rsidR="001D54DE">
        <w:rPr>
          <w:color w:val="auto"/>
          <w:sz w:val="22"/>
          <w:szCs w:val="22"/>
        </w:rPr>
        <w:t xml:space="preserve"> desde la bajada de Ruta 20</w:t>
      </w:r>
      <w:r w:rsidR="00921025">
        <w:rPr>
          <w:color w:val="auto"/>
          <w:sz w:val="22"/>
          <w:szCs w:val="22"/>
        </w:rPr>
        <w:t xml:space="preserve">, pasando por “El </w:t>
      </w:r>
      <w:r w:rsidR="00B562EA">
        <w:rPr>
          <w:color w:val="auto"/>
          <w:sz w:val="22"/>
          <w:szCs w:val="22"/>
        </w:rPr>
        <w:t>Águila</w:t>
      </w:r>
      <w:r w:rsidR="00921025">
        <w:rPr>
          <w:color w:val="auto"/>
          <w:sz w:val="22"/>
          <w:szCs w:val="22"/>
        </w:rPr>
        <w:t xml:space="preserve">”, “El Espartillar” cuartel XI de este Distrito </w:t>
      </w:r>
      <w:r w:rsidR="001D54DE">
        <w:rPr>
          <w:color w:val="auto"/>
          <w:sz w:val="22"/>
          <w:szCs w:val="22"/>
        </w:rPr>
        <w:t xml:space="preserve">hasta la intersección conocida como “Cuatro </w:t>
      </w:r>
      <w:r w:rsidR="00BE71BD">
        <w:rPr>
          <w:color w:val="auto"/>
          <w:sz w:val="22"/>
          <w:szCs w:val="22"/>
        </w:rPr>
        <w:t>E</w:t>
      </w:r>
      <w:r w:rsidR="001D54DE">
        <w:rPr>
          <w:color w:val="auto"/>
          <w:sz w:val="22"/>
          <w:szCs w:val="22"/>
        </w:rPr>
        <w:t>squinas”</w:t>
      </w:r>
      <w:r w:rsidR="00054EB8">
        <w:rPr>
          <w:color w:val="auto"/>
          <w:sz w:val="22"/>
          <w:szCs w:val="22"/>
        </w:rPr>
        <w:t>;</w:t>
      </w:r>
    </w:p>
    <w:p w14:paraId="06A3478A" w14:textId="52104BE9" w:rsidR="008B2985" w:rsidRPr="004B20A0" w:rsidRDefault="007D50AB" w:rsidP="00C054AC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Que el estado general se</w:t>
      </w:r>
      <w:r w:rsidR="001D54DE">
        <w:rPr>
          <w:color w:val="auto"/>
          <w:sz w:val="22"/>
          <w:szCs w:val="22"/>
        </w:rPr>
        <w:t xml:space="preserve"> agrava </w:t>
      </w:r>
      <w:r w:rsidR="009A5496">
        <w:rPr>
          <w:color w:val="auto"/>
          <w:sz w:val="22"/>
          <w:szCs w:val="22"/>
        </w:rPr>
        <w:t xml:space="preserve">por la presencia de montículos de tierra sin volcar que reducen la circulación a una sola mano y dificulta el transito con las </w:t>
      </w:r>
      <w:r>
        <w:rPr>
          <w:color w:val="auto"/>
          <w:sz w:val="22"/>
          <w:szCs w:val="22"/>
        </w:rPr>
        <w:t>últimas</w:t>
      </w:r>
      <w:r w:rsidR="009A5496">
        <w:rPr>
          <w:color w:val="auto"/>
          <w:sz w:val="22"/>
          <w:szCs w:val="22"/>
        </w:rPr>
        <w:t xml:space="preserve"> lluvias</w:t>
      </w:r>
      <w:r w:rsidR="004F6D31" w:rsidRPr="004B20A0">
        <w:rPr>
          <w:color w:val="auto"/>
          <w:sz w:val="22"/>
          <w:szCs w:val="22"/>
        </w:rPr>
        <w:t xml:space="preserve">, por lo que solicitan </w:t>
      </w:r>
      <w:r w:rsidR="009A5496">
        <w:rPr>
          <w:color w:val="auto"/>
          <w:sz w:val="22"/>
          <w:szCs w:val="22"/>
        </w:rPr>
        <w:t>de forma urgente se finalicen las tareas de mantenimiento previo a los meses invernales</w:t>
      </w:r>
      <w:r w:rsidR="004F6D31" w:rsidRPr="004B20A0">
        <w:rPr>
          <w:color w:val="auto"/>
          <w:sz w:val="22"/>
          <w:szCs w:val="22"/>
        </w:rPr>
        <w:t>;</w:t>
      </w:r>
    </w:p>
    <w:p w14:paraId="7F32A4DA" w14:textId="0B6B2738" w:rsidR="006468D3" w:rsidRDefault="008B2985" w:rsidP="00C054AC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 w:rsidRPr="004B20A0">
        <w:rPr>
          <w:color w:val="auto"/>
          <w:sz w:val="22"/>
          <w:szCs w:val="22"/>
        </w:rPr>
        <w:t xml:space="preserve">Que, dicha vía </w:t>
      </w:r>
      <w:r w:rsidR="007D50AB">
        <w:rPr>
          <w:color w:val="auto"/>
          <w:sz w:val="22"/>
          <w:szCs w:val="22"/>
        </w:rPr>
        <w:t xml:space="preserve">además </w:t>
      </w:r>
      <w:r w:rsidRPr="004B20A0">
        <w:rPr>
          <w:color w:val="auto"/>
          <w:sz w:val="22"/>
          <w:szCs w:val="22"/>
        </w:rPr>
        <w:t>es utilizada para</w:t>
      </w:r>
      <w:r w:rsidR="009A5496">
        <w:rPr>
          <w:color w:val="auto"/>
          <w:sz w:val="22"/>
          <w:szCs w:val="22"/>
        </w:rPr>
        <w:t xml:space="preserve"> acceder a varias escuelas rurales de los distintos parajes de la zona</w:t>
      </w:r>
      <w:r w:rsidR="006468D3" w:rsidRPr="004B20A0">
        <w:rPr>
          <w:rStyle w:val="Textoennegrita"/>
          <w:color w:val="auto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6468D3" w:rsidRPr="004B20A0">
        <w:rPr>
          <w:rStyle w:val="Textoennegrita"/>
          <w:i/>
          <w:iCs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468D3" w:rsidRPr="004B20A0">
        <w:rPr>
          <w:color w:val="auto"/>
          <w:sz w:val="22"/>
          <w:szCs w:val="22"/>
        </w:rPr>
        <w:t xml:space="preserve">por lo que su mantenimiento es imprescindible </w:t>
      </w:r>
      <w:r w:rsidR="00092570" w:rsidRPr="004B20A0">
        <w:rPr>
          <w:color w:val="auto"/>
          <w:sz w:val="22"/>
          <w:szCs w:val="22"/>
        </w:rPr>
        <w:t>a fin de dar respuesta a las necesidades básicas de accesibilidad</w:t>
      </w:r>
      <w:r w:rsidR="009E7811" w:rsidRPr="004B20A0">
        <w:rPr>
          <w:color w:val="auto"/>
          <w:sz w:val="22"/>
          <w:szCs w:val="22"/>
        </w:rPr>
        <w:t xml:space="preserve"> </w:t>
      </w:r>
      <w:r w:rsidR="00092570" w:rsidRPr="004B20A0">
        <w:rPr>
          <w:color w:val="auto"/>
          <w:sz w:val="22"/>
          <w:szCs w:val="22"/>
        </w:rPr>
        <w:t>de la comunidad educativa</w:t>
      </w:r>
      <w:r w:rsidR="007A60CB">
        <w:rPr>
          <w:color w:val="auto"/>
          <w:sz w:val="22"/>
          <w:szCs w:val="22"/>
        </w:rPr>
        <w:t xml:space="preserve"> y garantizar el derecho a la educación de los niños y niñas que asisten</w:t>
      </w:r>
      <w:r w:rsidR="009A5496">
        <w:rPr>
          <w:color w:val="auto"/>
          <w:sz w:val="22"/>
          <w:szCs w:val="22"/>
        </w:rPr>
        <w:t xml:space="preserve"> a las mismas</w:t>
      </w:r>
      <w:r w:rsidR="00092570" w:rsidRPr="004B20A0">
        <w:rPr>
          <w:color w:val="auto"/>
          <w:sz w:val="22"/>
          <w:szCs w:val="22"/>
        </w:rPr>
        <w:t>;</w:t>
      </w:r>
    </w:p>
    <w:p w14:paraId="0BCEE9EB" w14:textId="4521201A" w:rsidR="008F3723" w:rsidRPr="004B20A0" w:rsidRDefault="008F3723" w:rsidP="00C054AC">
      <w:pPr>
        <w:pStyle w:val="Default"/>
        <w:spacing w:line="360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Que se hace necesario contar con un plan de trabajo </w:t>
      </w:r>
      <w:r w:rsidR="003E15C7">
        <w:rPr>
          <w:color w:val="auto"/>
          <w:sz w:val="22"/>
          <w:szCs w:val="22"/>
        </w:rPr>
        <w:t xml:space="preserve">sostenido </w:t>
      </w:r>
      <w:r>
        <w:rPr>
          <w:color w:val="auto"/>
          <w:sz w:val="22"/>
          <w:szCs w:val="22"/>
        </w:rPr>
        <w:t xml:space="preserve">que </w:t>
      </w:r>
      <w:r w:rsidR="003E15C7">
        <w:rPr>
          <w:color w:val="auto"/>
          <w:sz w:val="22"/>
          <w:szCs w:val="22"/>
        </w:rPr>
        <w:t>revierta el estado actual general de los caminos rurales.</w:t>
      </w:r>
    </w:p>
    <w:p w14:paraId="469C5EAF" w14:textId="22D97085" w:rsidR="00F63D33" w:rsidRPr="004B20A0" w:rsidRDefault="00F63D33" w:rsidP="00C054AC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4B20A0">
        <w:rPr>
          <w:rFonts w:ascii="Arial" w:eastAsia="Verdana" w:hAnsi="Arial" w:cs="Arial"/>
          <w:sz w:val="22"/>
          <w:szCs w:val="22"/>
        </w:rPr>
        <w:lastRenderedPageBreak/>
        <w:t>Que, de acuerdo a Ley Orgánica de las Municipalidades, corresponde que el cuerpo solicite tal medida a través de una Comunicación, en los términos del artículo 77 del citado cuerpo legal;</w:t>
      </w:r>
    </w:p>
    <w:p w14:paraId="77E93810" w14:textId="35C10A0B" w:rsidR="00F63D33" w:rsidRPr="004B20A0" w:rsidRDefault="00F63D33" w:rsidP="00C054AC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4B20A0">
        <w:rPr>
          <w:rFonts w:ascii="Arial" w:eastAsia="Verdana" w:hAnsi="Arial" w:cs="Arial"/>
          <w:sz w:val="22"/>
          <w:szCs w:val="22"/>
        </w:rPr>
        <w:t xml:space="preserve">Por ello, </w:t>
      </w:r>
      <w:r w:rsidR="00B562EA">
        <w:rPr>
          <w:rFonts w:ascii="Arial" w:eastAsia="Verdana" w:hAnsi="Arial" w:cs="Arial"/>
          <w:b/>
          <w:bCs/>
          <w:sz w:val="22"/>
          <w:szCs w:val="22"/>
        </w:rPr>
        <w:t>los</w:t>
      </w:r>
      <w:r w:rsidR="00EB4EAF" w:rsidRPr="004B20A0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4B20A0">
        <w:rPr>
          <w:rFonts w:ascii="Arial" w:eastAsia="Verdana" w:hAnsi="Arial" w:cs="Arial"/>
          <w:b/>
          <w:bCs/>
          <w:sz w:val="22"/>
          <w:szCs w:val="22"/>
        </w:rPr>
        <w:t xml:space="preserve">Bloque UCR </w:t>
      </w:r>
      <w:r w:rsidR="00B562EA">
        <w:rPr>
          <w:rFonts w:ascii="Arial" w:eastAsia="Verdana" w:hAnsi="Arial" w:cs="Arial"/>
          <w:b/>
          <w:bCs/>
          <w:sz w:val="22"/>
          <w:szCs w:val="22"/>
        </w:rPr>
        <w:t xml:space="preserve">– GEN </w:t>
      </w:r>
      <w:r w:rsidRPr="004B20A0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9E7811" w:rsidRPr="004B20A0">
        <w:rPr>
          <w:rFonts w:ascii="Arial" w:eastAsia="Verdana" w:hAnsi="Arial" w:cs="Arial"/>
          <w:sz w:val="22"/>
          <w:szCs w:val="22"/>
        </w:rPr>
        <w:t>n</w:t>
      </w:r>
      <w:r w:rsidRPr="004B20A0">
        <w:rPr>
          <w:rFonts w:ascii="Arial" w:eastAsia="Verdana" w:hAnsi="Arial" w:cs="Arial"/>
          <w:sz w:val="22"/>
          <w:szCs w:val="22"/>
        </w:rPr>
        <w:t xml:space="preserve"> lo siguiente:</w:t>
      </w:r>
    </w:p>
    <w:p w14:paraId="4918AB82" w14:textId="77777777" w:rsidR="00F63D33" w:rsidRPr="004B20A0" w:rsidRDefault="00F63D33" w:rsidP="00C054A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20DE9E" w14:textId="4CB054C3" w:rsidR="003D74A6" w:rsidRPr="004B20A0" w:rsidRDefault="3AA98127" w:rsidP="00622F96">
      <w:pPr>
        <w:pStyle w:val="Ttulo2"/>
        <w:rPr>
          <w:rFonts w:ascii="Arial" w:eastAsia="Verdana" w:hAnsi="Arial" w:cs="Arial"/>
          <w:szCs w:val="22"/>
        </w:rPr>
      </w:pPr>
      <w:r w:rsidRPr="004B20A0">
        <w:rPr>
          <w:rFonts w:ascii="Arial" w:eastAsia="Verdana" w:hAnsi="Arial" w:cs="Arial"/>
          <w:szCs w:val="22"/>
          <w:u w:val="single"/>
        </w:rPr>
        <w:t>PROYECTO DE COMUNICACIÓN</w:t>
      </w:r>
      <w:r w:rsidRPr="004B20A0">
        <w:rPr>
          <w:rFonts w:ascii="Arial" w:eastAsia="Verdana" w:hAnsi="Arial" w:cs="Arial"/>
          <w:szCs w:val="22"/>
        </w:rPr>
        <w:t>:</w:t>
      </w:r>
    </w:p>
    <w:p w14:paraId="3656B9AB" w14:textId="189E00AC" w:rsidR="003D74A6" w:rsidRPr="004B20A0" w:rsidRDefault="003D74A6" w:rsidP="00C054AC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</w:p>
    <w:p w14:paraId="37189C07" w14:textId="12EFC352" w:rsidR="00503641" w:rsidRDefault="3AA98127" w:rsidP="007D50AB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4B20A0">
        <w:rPr>
          <w:rFonts w:eastAsia="Verdana"/>
          <w:b/>
          <w:bCs/>
          <w:sz w:val="22"/>
          <w:szCs w:val="22"/>
        </w:rPr>
        <w:t>Artículo 1º</w:t>
      </w:r>
      <w:r w:rsidRPr="004B20A0">
        <w:rPr>
          <w:rFonts w:eastAsia="Verdana"/>
          <w:sz w:val="22"/>
          <w:szCs w:val="22"/>
        </w:rPr>
        <w:t>:</w:t>
      </w:r>
      <w:r w:rsidR="000D1F98" w:rsidRPr="004B20A0">
        <w:rPr>
          <w:rFonts w:eastAsia="Verdana"/>
          <w:sz w:val="22"/>
          <w:szCs w:val="22"/>
        </w:rPr>
        <w:t xml:space="preserve"> </w:t>
      </w:r>
      <w:r w:rsidR="00AE6AC9" w:rsidRPr="004B20A0">
        <w:rPr>
          <w:rFonts w:eastAsia="Verdana"/>
          <w:sz w:val="22"/>
          <w:szCs w:val="22"/>
        </w:rPr>
        <w:t>Requiérase</w:t>
      </w:r>
      <w:r w:rsidR="000D1F98" w:rsidRPr="004B20A0">
        <w:rPr>
          <w:rFonts w:eastAsia="Verdana"/>
          <w:sz w:val="22"/>
          <w:szCs w:val="22"/>
        </w:rPr>
        <w:t xml:space="preserve"> al </w:t>
      </w:r>
      <w:r w:rsidR="00663444" w:rsidRPr="004B20A0">
        <w:rPr>
          <w:rFonts w:eastAsia="Verdana"/>
          <w:sz w:val="22"/>
          <w:szCs w:val="22"/>
        </w:rPr>
        <w:t>D</w:t>
      </w:r>
      <w:r w:rsidR="000D1F98" w:rsidRPr="004B20A0">
        <w:rPr>
          <w:rFonts w:eastAsia="Verdana"/>
          <w:sz w:val="22"/>
          <w:szCs w:val="22"/>
        </w:rPr>
        <w:t xml:space="preserve">epartamento </w:t>
      </w:r>
      <w:r w:rsidR="00663444" w:rsidRPr="004B20A0">
        <w:rPr>
          <w:rFonts w:eastAsia="Verdana"/>
          <w:sz w:val="22"/>
          <w:szCs w:val="22"/>
        </w:rPr>
        <w:t>E</w:t>
      </w:r>
      <w:r w:rsidR="000D1F98" w:rsidRPr="004B20A0">
        <w:rPr>
          <w:rFonts w:eastAsia="Verdana"/>
          <w:sz w:val="22"/>
          <w:szCs w:val="22"/>
        </w:rPr>
        <w:t xml:space="preserve">jecutivo </w:t>
      </w:r>
      <w:r w:rsidR="00D735CB" w:rsidRPr="004B20A0">
        <w:rPr>
          <w:rFonts w:eastAsia="Verdana"/>
          <w:sz w:val="22"/>
          <w:szCs w:val="22"/>
        </w:rPr>
        <w:t xml:space="preserve">arbitre los medios </w:t>
      </w:r>
      <w:r w:rsidR="00647C6B">
        <w:rPr>
          <w:rFonts w:eastAsia="Verdana"/>
          <w:sz w:val="22"/>
          <w:szCs w:val="22"/>
        </w:rPr>
        <w:t>a fin de que se</w:t>
      </w:r>
      <w:r w:rsidR="00647C6B">
        <w:rPr>
          <w:color w:val="auto"/>
          <w:sz w:val="22"/>
          <w:szCs w:val="22"/>
        </w:rPr>
        <w:t xml:space="preserve"> finalicen las tareas de mantenimiento previo a los meses invernales </w:t>
      </w:r>
      <w:r w:rsidR="007D50AB">
        <w:rPr>
          <w:rFonts w:eastAsia="Verdana"/>
          <w:sz w:val="22"/>
          <w:szCs w:val="22"/>
        </w:rPr>
        <w:t>de</w:t>
      </w:r>
      <w:r w:rsidR="00994647" w:rsidRPr="004B20A0">
        <w:rPr>
          <w:rFonts w:eastAsia="Verdana"/>
          <w:sz w:val="22"/>
          <w:szCs w:val="22"/>
        </w:rPr>
        <w:t xml:space="preserve">l camino rural </w:t>
      </w:r>
      <w:r w:rsidR="00622F96">
        <w:rPr>
          <w:rFonts w:eastAsia="Verdana"/>
          <w:sz w:val="22"/>
          <w:szCs w:val="22"/>
        </w:rPr>
        <w:t xml:space="preserve">comprendido </w:t>
      </w:r>
      <w:r w:rsidR="00622F96">
        <w:rPr>
          <w:color w:val="auto"/>
          <w:sz w:val="22"/>
          <w:szCs w:val="22"/>
        </w:rPr>
        <w:t xml:space="preserve">desde la bajada de Ruta 20, </w:t>
      </w:r>
      <w:r w:rsidR="00E82CDE">
        <w:rPr>
          <w:color w:val="auto"/>
          <w:sz w:val="22"/>
          <w:szCs w:val="22"/>
        </w:rPr>
        <w:t xml:space="preserve">que conduce a los </w:t>
      </w:r>
      <w:r w:rsidR="00622F96">
        <w:rPr>
          <w:color w:val="auto"/>
          <w:sz w:val="22"/>
          <w:szCs w:val="22"/>
        </w:rPr>
        <w:t xml:space="preserve">parajes  “El </w:t>
      </w:r>
      <w:r w:rsidR="00B562EA">
        <w:rPr>
          <w:color w:val="auto"/>
          <w:sz w:val="22"/>
          <w:szCs w:val="22"/>
        </w:rPr>
        <w:t>Águila</w:t>
      </w:r>
      <w:r w:rsidR="00622F96">
        <w:rPr>
          <w:color w:val="auto"/>
          <w:sz w:val="22"/>
          <w:szCs w:val="22"/>
        </w:rPr>
        <w:t>”, “El Espartillar” cuartel XI de este Distrito hasta las intersección conocida como “Cuatro Esquinas”</w:t>
      </w:r>
      <w:r w:rsidR="007D50AB">
        <w:rPr>
          <w:color w:val="auto"/>
          <w:sz w:val="22"/>
          <w:szCs w:val="22"/>
        </w:rPr>
        <w:t>,  toda vez que se ha agravado la dificultad de transitar  por la presencia de montículos de tierra sin volcar que reducen la circulación a una sola mano en algunos tramos</w:t>
      </w:r>
      <w:r w:rsidR="00647C6B">
        <w:rPr>
          <w:color w:val="auto"/>
          <w:sz w:val="22"/>
          <w:szCs w:val="22"/>
        </w:rPr>
        <w:t xml:space="preserve"> </w:t>
      </w:r>
      <w:r w:rsidR="00146353">
        <w:rPr>
          <w:color w:val="auto"/>
          <w:sz w:val="22"/>
          <w:szCs w:val="22"/>
        </w:rPr>
        <w:t>.</w:t>
      </w:r>
    </w:p>
    <w:p w14:paraId="02E05417" w14:textId="3CF25DDE" w:rsidR="00E75BA6" w:rsidRPr="004B20A0" w:rsidRDefault="00AF1E27" w:rsidP="00C054AC">
      <w:pPr>
        <w:pStyle w:val="notatexto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Verdana" w:hAnsi="Arial" w:cs="Arial"/>
          <w:sz w:val="22"/>
          <w:szCs w:val="22"/>
        </w:rPr>
      </w:pPr>
      <w:r w:rsidRPr="004B20A0">
        <w:rPr>
          <w:rFonts w:ascii="Arial" w:eastAsia="Verdana" w:hAnsi="Arial" w:cs="Arial"/>
          <w:b/>
          <w:bCs/>
          <w:sz w:val="22"/>
          <w:szCs w:val="22"/>
        </w:rPr>
        <w:t>Artículo</w:t>
      </w:r>
      <w:r w:rsidR="3AA98127" w:rsidRPr="004B20A0">
        <w:rPr>
          <w:rFonts w:ascii="Arial" w:eastAsia="Verdana" w:hAnsi="Arial" w:cs="Arial"/>
          <w:b/>
          <w:bCs/>
          <w:sz w:val="22"/>
          <w:szCs w:val="22"/>
        </w:rPr>
        <w:t xml:space="preserve"> 2º: </w:t>
      </w:r>
      <w:r w:rsidR="00E82CDE">
        <w:rPr>
          <w:rFonts w:ascii="Arial" w:eastAsia="Verdana" w:hAnsi="Arial" w:cs="Arial"/>
          <w:sz w:val="22"/>
          <w:szCs w:val="22"/>
        </w:rPr>
        <w:t>Se anexas fotos.</w:t>
      </w:r>
    </w:p>
    <w:p w14:paraId="6EF6DB37" w14:textId="74D09F4D" w:rsidR="00313985" w:rsidRDefault="00E82CDE" w:rsidP="00C054AC">
      <w:pPr>
        <w:spacing w:line="360" w:lineRule="auto"/>
        <w:jc w:val="both"/>
        <w:rPr>
          <w:rFonts w:ascii="Arial" w:eastAsia="Verdana" w:hAnsi="Arial" w:cs="Arial"/>
          <w:b/>
          <w:bCs/>
          <w:sz w:val="22"/>
          <w:szCs w:val="22"/>
        </w:rPr>
      </w:pPr>
      <w:r w:rsidRPr="004B20A0">
        <w:rPr>
          <w:rFonts w:ascii="Arial" w:eastAsia="Verdana" w:hAnsi="Arial" w:cs="Arial"/>
          <w:b/>
          <w:bCs/>
          <w:sz w:val="22"/>
          <w:szCs w:val="22"/>
        </w:rPr>
        <w:t xml:space="preserve">Artículo </w:t>
      </w:r>
      <w:r>
        <w:rPr>
          <w:rFonts w:ascii="Arial" w:eastAsia="Verdana" w:hAnsi="Arial" w:cs="Arial"/>
          <w:b/>
          <w:bCs/>
          <w:sz w:val="22"/>
          <w:szCs w:val="22"/>
        </w:rPr>
        <w:t>3</w:t>
      </w:r>
      <w:r w:rsidRPr="004B20A0">
        <w:rPr>
          <w:rFonts w:ascii="Arial" w:eastAsia="Verdana" w:hAnsi="Arial" w:cs="Arial"/>
          <w:b/>
          <w:bCs/>
          <w:sz w:val="22"/>
          <w:szCs w:val="22"/>
        </w:rPr>
        <w:t>º:</w:t>
      </w:r>
      <w:r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95492">
        <w:rPr>
          <w:rFonts w:ascii="Arial" w:eastAsia="Verdana" w:hAnsi="Arial" w:cs="Arial"/>
          <w:sz w:val="22"/>
          <w:szCs w:val="22"/>
        </w:rPr>
        <w:t>De forma.</w:t>
      </w:r>
    </w:p>
    <w:p w14:paraId="027C3188" w14:textId="1B33F4DA" w:rsidR="00E82CDE" w:rsidRDefault="00E82CDE" w:rsidP="00C054AC">
      <w:pPr>
        <w:spacing w:line="360" w:lineRule="auto"/>
        <w:jc w:val="both"/>
        <w:rPr>
          <w:rFonts w:ascii="Arial" w:eastAsia="Verdana" w:hAnsi="Arial" w:cs="Arial"/>
          <w:b/>
          <w:bCs/>
          <w:sz w:val="22"/>
          <w:szCs w:val="22"/>
        </w:rPr>
      </w:pPr>
    </w:p>
    <w:p w14:paraId="33451840" w14:textId="3A3AE36F" w:rsidR="00E82CDE" w:rsidRDefault="00E82CDE" w:rsidP="00C054AC">
      <w:pPr>
        <w:spacing w:line="360" w:lineRule="auto"/>
        <w:jc w:val="both"/>
        <w:rPr>
          <w:rFonts w:ascii="Arial" w:eastAsia="Verdana" w:hAnsi="Arial" w:cs="Arial"/>
          <w:b/>
          <w:bCs/>
          <w:sz w:val="22"/>
          <w:szCs w:val="22"/>
        </w:rPr>
      </w:pPr>
    </w:p>
    <w:p w14:paraId="0033DB57" w14:textId="215A5D16" w:rsidR="00E82CDE" w:rsidRPr="004B20A0" w:rsidRDefault="00E82CDE" w:rsidP="00C054AC">
      <w:pPr>
        <w:spacing w:line="360" w:lineRule="auto"/>
        <w:jc w:val="both"/>
        <w:rPr>
          <w:rFonts w:ascii="Arial" w:eastAsia="Verdana" w:hAnsi="Arial" w:cs="Arial"/>
          <w:sz w:val="22"/>
          <w:szCs w:val="22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0B31EBD" wp14:editId="361E12DC">
            <wp:extent cx="5422264" cy="4066699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358" cy="408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0" distB="0" distL="0" distR="0" wp14:anchorId="42AEE637" wp14:editId="364645DB">
            <wp:extent cx="4006691" cy="53422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759" cy="53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0" distB="0" distL="0" distR="0" wp14:anchorId="4AC2B69A" wp14:editId="2E0461C2">
            <wp:extent cx="5969000" cy="4476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50" cy="447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53128261" w14:textId="67049CD7" w:rsidR="00AC593B" w:rsidRPr="004B20A0" w:rsidRDefault="00AC593B" w:rsidP="00C054AC">
      <w:pPr>
        <w:pStyle w:val="Textoindependiente2"/>
        <w:spacing w:line="360" w:lineRule="auto"/>
        <w:rPr>
          <w:rFonts w:ascii="Arial" w:eastAsia="Verdana" w:hAnsi="Arial" w:cs="Arial"/>
          <w:szCs w:val="22"/>
          <w:lang w:val="es-ES_tradnl"/>
        </w:rPr>
      </w:pPr>
    </w:p>
    <w:p w14:paraId="4A6A3E30" w14:textId="095D9AB4" w:rsidR="00827A7B" w:rsidRPr="004B20A0" w:rsidRDefault="00827A7B" w:rsidP="00C054AC">
      <w:pPr>
        <w:pStyle w:val="Textoindependiente2"/>
        <w:spacing w:line="360" w:lineRule="auto"/>
        <w:rPr>
          <w:rFonts w:ascii="Arial" w:eastAsia="Verdana" w:hAnsi="Arial" w:cs="Arial"/>
          <w:szCs w:val="22"/>
          <w:lang w:val="es-ES_tradnl"/>
        </w:rPr>
      </w:pPr>
    </w:p>
    <w:p w14:paraId="30C204E1" w14:textId="77777777" w:rsidR="00827A7B" w:rsidRPr="004B20A0" w:rsidRDefault="00827A7B" w:rsidP="00C054AC">
      <w:pPr>
        <w:pStyle w:val="Textoindependiente2"/>
        <w:spacing w:line="360" w:lineRule="auto"/>
        <w:rPr>
          <w:rFonts w:ascii="Arial" w:eastAsia="Verdana" w:hAnsi="Arial" w:cs="Arial"/>
          <w:szCs w:val="22"/>
          <w:lang w:val="es-ES_tradnl"/>
        </w:rPr>
      </w:pPr>
    </w:p>
    <w:sectPr w:rsidR="00827A7B" w:rsidRPr="004B20A0" w:rsidSect="00E24F8A">
      <w:headerReference w:type="even" r:id="rId10"/>
      <w:headerReference w:type="default" r:id="rId11"/>
      <w:footerReference w:type="even" r:id="rId12"/>
      <w:footerReference w:type="default" r:id="rId13"/>
      <w:pgSz w:w="11907" w:h="16839" w:code="9"/>
      <w:pgMar w:top="1701" w:right="1134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15382" w14:textId="77777777" w:rsidR="003E4A26" w:rsidRDefault="003E4A26">
      <w:r>
        <w:separator/>
      </w:r>
    </w:p>
  </w:endnote>
  <w:endnote w:type="continuationSeparator" w:id="0">
    <w:p w14:paraId="7538B36A" w14:textId="77777777" w:rsidR="003E4A26" w:rsidRDefault="003E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6AB948F5" w:rsidR="00B111D8" w:rsidRDefault="006D7C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306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FB78278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C43A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4DDBEF00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8A2B9" w14:textId="77777777" w:rsidR="003E4A26" w:rsidRDefault="003E4A26">
      <w:r>
        <w:separator/>
      </w:r>
    </w:p>
  </w:footnote>
  <w:footnote w:type="continuationSeparator" w:id="0">
    <w:p w14:paraId="428AFCFB" w14:textId="77777777" w:rsidR="003E4A26" w:rsidRDefault="003E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48622425" w:rsidR="007F6E21" w:rsidRDefault="007F6E21" w:rsidP="007F6E21">
    <w:pPr>
      <w:jc w:val="center"/>
      <w:rPr>
        <w:color w:val="000000"/>
        <w:sz w:val="22"/>
        <w:szCs w:val="22"/>
      </w:rPr>
    </w:pPr>
  </w:p>
  <w:p w14:paraId="160C8CC2" w14:textId="77777777" w:rsidR="00B562EA" w:rsidRDefault="00B562EA" w:rsidP="00B562EA">
    <w:pPr>
      <w:jc w:val="center"/>
      <w:rPr>
        <w:rFonts w:ascii="Footlight MT Light" w:hAnsi="Footlight MT Light"/>
        <w:color w:val="000000"/>
      </w:rPr>
    </w:pPr>
    <w:r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1D704BAC" wp14:editId="7813C240">
          <wp:extent cx="695325" cy="609600"/>
          <wp:effectExtent l="0" t="0" r="9525" b="0"/>
          <wp:docPr id="7" name="Imagen 7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809F40" w14:textId="77777777" w:rsidR="00B562EA" w:rsidRDefault="00B562EA" w:rsidP="00B562EA">
    <w:pPr>
      <w:keepNext/>
      <w:jc w:val="center"/>
      <w:outlineLvl w:val="0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Honorable Concejo Deliberante</w:t>
    </w:r>
  </w:p>
  <w:p w14:paraId="336A63F8" w14:textId="77777777" w:rsidR="00B562EA" w:rsidRDefault="00B562EA" w:rsidP="00B562EA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    -    Chascomús</w:t>
    </w:r>
  </w:p>
  <w:p w14:paraId="1389F58A" w14:textId="4C98C627" w:rsidR="00B562EA" w:rsidRDefault="00B562EA" w:rsidP="00B562EA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 - GEN</w:t>
    </w:r>
  </w:p>
  <w:p w14:paraId="2E9D7DCF" w14:textId="77777777" w:rsidR="00B562EA" w:rsidRDefault="00B562EA" w:rsidP="00B562EA">
    <w:pPr>
      <w:jc w:val="center"/>
      <w:rPr>
        <w:b/>
        <w:lang w:val="es-ES_tradnl" w:eastAsia="en-US"/>
      </w:rPr>
    </w:pPr>
    <w:r>
      <w:rPr>
        <w:b/>
        <w:bCs/>
        <w:color w:val="000000"/>
        <w:sz w:val="22"/>
        <w:szCs w:val="22"/>
      </w:rPr>
      <w:t>“</w:t>
    </w:r>
    <w:r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6AF03D65" w14:textId="77777777" w:rsidR="00B562EA" w:rsidRDefault="00B562EA" w:rsidP="00B562EA">
    <w:pPr>
      <w:jc w:val="center"/>
      <w:rPr>
        <w:b/>
        <w:sz w:val="22"/>
        <w:szCs w:val="22"/>
        <w:lang w:val="es-ES_tradnl"/>
      </w:rPr>
    </w:pPr>
  </w:p>
  <w:p w14:paraId="6D98A12B" w14:textId="77777777" w:rsidR="007F6E21" w:rsidRPr="00B562EA" w:rsidRDefault="007F6E21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ABC4" w14:textId="77777777" w:rsidR="00B562EA" w:rsidRDefault="00B562EA" w:rsidP="00B562EA">
    <w:pPr>
      <w:jc w:val="center"/>
      <w:rPr>
        <w:rFonts w:ascii="Footlight MT Light" w:hAnsi="Footlight MT Light"/>
        <w:color w:val="000000"/>
      </w:rPr>
    </w:pPr>
    <w:r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6B12554E" wp14:editId="395F804E">
          <wp:extent cx="695325" cy="609600"/>
          <wp:effectExtent l="0" t="0" r="9525" b="0"/>
          <wp:docPr id="6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230B5" w14:textId="77777777" w:rsidR="00B562EA" w:rsidRDefault="00B562EA" w:rsidP="00B562EA">
    <w:pPr>
      <w:keepNext/>
      <w:jc w:val="center"/>
      <w:outlineLvl w:val="0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Honorable Concejo Deliberante</w:t>
    </w:r>
  </w:p>
  <w:p w14:paraId="1F335391" w14:textId="77777777" w:rsidR="00B562EA" w:rsidRDefault="00B562EA" w:rsidP="00B562EA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    -    Chascomús</w:t>
    </w:r>
  </w:p>
  <w:p w14:paraId="0F19A3EA" w14:textId="2613CA0F" w:rsidR="00B562EA" w:rsidRDefault="00B562EA" w:rsidP="00B562EA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 - GEN</w:t>
    </w:r>
  </w:p>
  <w:p w14:paraId="65B2115C" w14:textId="77777777" w:rsidR="00B562EA" w:rsidRDefault="00B562EA" w:rsidP="00B562EA">
    <w:pPr>
      <w:jc w:val="center"/>
      <w:rPr>
        <w:b/>
        <w:lang w:val="es-ES_tradnl" w:eastAsia="en-US"/>
      </w:rPr>
    </w:pPr>
    <w:r>
      <w:rPr>
        <w:b/>
        <w:bCs/>
        <w:color w:val="000000"/>
        <w:sz w:val="22"/>
        <w:szCs w:val="22"/>
      </w:rPr>
      <w:t>“</w:t>
    </w:r>
    <w:r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7B50EFF4" w14:textId="77777777" w:rsidR="00B562EA" w:rsidRDefault="00B562EA" w:rsidP="00B562EA">
    <w:pPr>
      <w:jc w:val="center"/>
      <w:rPr>
        <w:b/>
        <w:sz w:val="22"/>
        <w:szCs w:val="22"/>
        <w:lang w:val="es-ES_tradnl"/>
      </w:rPr>
    </w:pPr>
  </w:p>
  <w:p w14:paraId="34CE0A41" w14:textId="277D4155" w:rsidR="00B111D8" w:rsidRPr="00B562EA" w:rsidRDefault="00B111D8" w:rsidP="003665E9">
    <w:pPr>
      <w:jc w:val="center"/>
      <w:rPr>
        <w:rFonts w:ascii="Garamond" w:hAnsi="Garamond"/>
        <w:b/>
        <w:i/>
        <w:sz w:val="22"/>
        <w:szCs w:val="2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67C77B2"/>
    <w:multiLevelType w:val="hybridMultilevel"/>
    <w:tmpl w:val="682AA4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14E9F"/>
    <w:rsid w:val="000223CE"/>
    <w:rsid w:val="000226D8"/>
    <w:rsid w:val="000311BD"/>
    <w:rsid w:val="00042C25"/>
    <w:rsid w:val="00054EB8"/>
    <w:rsid w:val="0005587B"/>
    <w:rsid w:val="00055AD9"/>
    <w:rsid w:val="00056308"/>
    <w:rsid w:val="00057D3C"/>
    <w:rsid w:val="00060B82"/>
    <w:rsid w:val="00062974"/>
    <w:rsid w:val="00070D7F"/>
    <w:rsid w:val="0008725F"/>
    <w:rsid w:val="00092570"/>
    <w:rsid w:val="000A1F1A"/>
    <w:rsid w:val="000B061F"/>
    <w:rsid w:val="000B0623"/>
    <w:rsid w:val="000B3CF8"/>
    <w:rsid w:val="000C4F61"/>
    <w:rsid w:val="000D1F98"/>
    <w:rsid w:val="000D3127"/>
    <w:rsid w:val="000E243B"/>
    <w:rsid w:val="000F203F"/>
    <w:rsid w:val="000F4940"/>
    <w:rsid w:val="0010274B"/>
    <w:rsid w:val="00110DF5"/>
    <w:rsid w:val="001227A0"/>
    <w:rsid w:val="00125D12"/>
    <w:rsid w:val="00136D2C"/>
    <w:rsid w:val="0013749D"/>
    <w:rsid w:val="001411F8"/>
    <w:rsid w:val="00146353"/>
    <w:rsid w:val="00156CF2"/>
    <w:rsid w:val="00165831"/>
    <w:rsid w:val="0017270E"/>
    <w:rsid w:val="00181E35"/>
    <w:rsid w:val="00182E49"/>
    <w:rsid w:val="001A15D4"/>
    <w:rsid w:val="001A6B86"/>
    <w:rsid w:val="001C4BBD"/>
    <w:rsid w:val="001D256C"/>
    <w:rsid w:val="001D2E84"/>
    <w:rsid w:val="001D4DE1"/>
    <w:rsid w:val="001D54DE"/>
    <w:rsid w:val="001E40CC"/>
    <w:rsid w:val="001F1A7C"/>
    <w:rsid w:val="00201770"/>
    <w:rsid w:val="00206CB5"/>
    <w:rsid w:val="0022070D"/>
    <w:rsid w:val="002404B6"/>
    <w:rsid w:val="002416FF"/>
    <w:rsid w:val="00253678"/>
    <w:rsid w:val="00253BFA"/>
    <w:rsid w:val="002576B7"/>
    <w:rsid w:val="0026542D"/>
    <w:rsid w:val="00275188"/>
    <w:rsid w:val="0027698B"/>
    <w:rsid w:val="002821E3"/>
    <w:rsid w:val="00290F80"/>
    <w:rsid w:val="00297633"/>
    <w:rsid w:val="002976FF"/>
    <w:rsid w:val="002A3687"/>
    <w:rsid w:val="002B7A1A"/>
    <w:rsid w:val="002C35EB"/>
    <w:rsid w:val="002C3F2F"/>
    <w:rsid w:val="002C597C"/>
    <w:rsid w:val="002C5D54"/>
    <w:rsid w:val="002D0EA4"/>
    <w:rsid w:val="002D2404"/>
    <w:rsid w:val="002E7E21"/>
    <w:rsid w:val="002F1FC6"/>
    <w:rsid w:val="002F3656"/>
    <w:rsid w:val="002F3D6A"/>
    <w:rsid w:val="00303137"/>
    <w:rsid w:val="00303627"/>
    <w:rsid w:val="0030565B"/>
    <w:rsid w:val="00307108"/>
    <w:rsid w:val="003134ED"/>
    <w:rsid w:val="00313985"/>
    <w:rsid w:val="003151F0"/>
    <w:rsid w:val="00323514"/>
    <w:rsid w:val="00330406"/>
    <w:rsid w:val="003357E2"/>
    <w:rsid w:val="00340704"/>
    <w:rsid w:val="00340D7E"/>
    <w:rsid w:val="003443B7"/>
    <w:rsid w:val="00350EA1"/>
    <w:rsid w:val="003609D8"/>
    <w:rsid w:val="00360C6A"/>
    <w:rsid w:val="003618B3"/>
    <w:rsid w:val="003665E9"/>
    <w:rsid w:val="0037221D"/>
    <w:rsid w:val="0037674B"/>
    <w:rsid w:val="00376EA5"/>
    <w:rsid w:val="00377CC7"/>
    <w:rsid w:val="003924F7"/>
    <w:rsid w:val="00393EB2"/>
    <w:rsid w:val="00395492"/>
    <w:rsid w:val="003A3EA8"/>
    <w:rsid w:val="003B209B"/>
    <w:rsid w:val="003C0A29"/>
    <w:rsid w:val="003C4455"/>
    <w:rsid w:val="003D117C"/>
    <w:rsid w:val="003D2AFD"/>
    <w:rsid w:val="003D6392"/>
    <w:rsid w:val="003D74A6"/>
    <w:rsid w:val="003E15C7"/>
    <w:rsid w:val="003E4A26"/>
    <w:rsid w:val="004029C3"/>
    <w:rsid w:val="00402F71"/>
    <w:rsid w:val="00416F24"/>
    <w:rsid w:val="0042132E"/>
    <w:rsid w:val="00421A07"/>
    <w:rsid w:val="0044179C"/>
    <w:rsid w:val="00454651"/>
    <w:rsid w:val="00456963"/>
    <w:rsid w:val="004574E5"/>
    <w:rsid w:val="00461B6B"/>
    <w:rsid w:val="00463FEA"/>
    <w:rsid w:val="0046438A"/>
    <w:rsid w:val="00487C56"/>
    <w:rsid w:val="00490166"/>
    <w:rsid w:val="004A110C"/>
    <w:rsid w:val="004A2209"/>
    <w:rsid w:val="004B20A0"/>
    <w:rsid w:val="004C38CE"/>
    <w:rsid w:val="004C7BDE"/>
    <w:rsid w:val="004D037D"/>
    <w:rsid w:val="004D3234"/>
    <w:rsid w:val="004D4107"/>
    <w:rsid w:val="004E32A2"/>
    <w:rsid w:val="004E5CEB"/>
    <w:rsid w:val="004E6111"/>
    <w:rsid w:val="004F0826"/>
    <w:rsid w:val="004F0856"/>
    <w:rsid w:val="004F20E9"/>
    <w:rsid w:val="004F3AC4"/>
    <w:rsid w:val="004F6D31"/>
    <w:rsid w:val="0050343F"/>
    <w:rsid w:val="00503641"/>
    <w:rsid w:val="00507C46"/>
    <w:rsid w:val="00510F11"/>
    <w:rsid w:val="005157C2"/>
    <w:rsid w:val="00523EC7"/>
    <w:rsid w:val="00524551"/>
    <w:rsid w:val="00525C09"/>
    <w:rsid w:val="005322CA"/>
    <w:rsid w:val="00533ACE"/>
    <w:rsid w:val="005377C5"/>
    <w:rsid w:val="00542AF7"/>
    <w:rsid w:val="0054783E"/>
    <w:rsid w:val="00553B52"/>
    <w:rsid w:val="00556847"/>
    <w:rsid w:val="00566B1A"/>
    <w:rsid w:val="0057612A"/>
    <w:rsid w:val="00580B87"/>
    <w:rsid w:val="00581C62"/>
    <w:rsid w:val="00583406"/>
    <w:rsid w:val="00584C2B"/>
    <w:rsid w:val="005876C2"/>
    <w:rsid w:val="00592196"/>
    <w:rsid w:val="005A23A1"/>
    <w:rsid w:val="005B1CFB"/>
    <w:rsid w:val="005C30AE"/>
    <w:rsid w:val="005C501F"/>
    <w:rsid w:val="005D60E0"/>
    <w:rsid w:val="005E1496"/>
    <w:rsid w:val="005F7E85"/>
    <w:rsid w:val="00600FCB"/>
    <w:rsid w:val="00601D71"/>
    <w:rsid w:val="00603D9D"/>
    <w:rsid w:val="0060518A"/>
    <w:rsid w:val="00607995"/>
    <w:rsid w:val="00622F96"/>
    <w:rsid w:val="0062399C"/>
    <w:rsid w:val="00634BB0"/>
    <w:rsid w:val="00635BB3"/>
    <w:rsid w:val="006468D3"/>
    <w:rsid w:val="00647C0D"/>
    <w:rsid w:val="00647C6B"/>
    <w:rsid w:val="006524E3"/>
    <w:rsid w:val="00663444"/>
    <w:rsid w:val="00671133"/>
    <w:rsid w:val="00675E4B"/>
    <w:rsid w:val="00676C51"/>
    <w:rsid w:val="00676F42"/>
    <w:rsid w:val="00691B00"/>
    <w:rsid w:val="00694A3B"/>
    <w:rsid w:val="006A7B7A"/>
    <w:rsid w:val="006D0527"/>
    <w:rsid w:val="006D7655"/>
    <w:rsid w:val="006D7C19"/>
    <w:rsid w:val="006E4081"/>
    <w:rsid w:val="006F134B"/>
    <w:rsid w:val="006F6700"/>
    <w:rsid w:val="00712231"/>
    <w:rsid w:val="00712259"/>
    <w:rsid w:val="00713510"/>
    <w:rsid w:val="007243CD"/>
    <w:rsid w:val="00730E1F"/>
    <w:rsid w:val="00732C78"/>
    <w:rsid w:val="00734181"/>
    <w:rsid w:val="007429AE"/>
    <w:rsid w:val="007501FD"/>
    <w:rsid w:val="00752D6C"/>
    <w:rsid w:val="00752E1A"/>
    <w:rsid w:val="00763DDC"/>
    <w:rsid w:val="007666EE"/>
    <w:rsid w:val="007753D6"/>
    <w:rsid w:val="007824BA"/>
    <w:rsid w:val="0078272F"/>
    <w:rsid w:val="007828D7"/>
    <w:rsid w:val="00785A2E"/>
    <w:rsid w:val="00792330"/>
    <w:rsid w:val="0079652E"/>
    <w:rsid w:val="007A60CB"/>
    <w:rsid w:val="007A7005"/>
    <w:rsid w:val="007C040B"/>
    <w:rsid w:val="007C714F"/>
    <w:rsid w:val="007D17D6"/>
    <w:rsid w:val="007D2B2A"/>
    <w:rsid w:val="007D323E"/>
    <w:rsid w:val="007D50AB"/>
    <w:rsid w:val="007D55FE"/>
    <w:rsid w:val="007E0CEC"/>
    <w:rsid w:val="007E1D20"/>
    <w:rsid w:val="007E4186"/>
    <w:rsid w:val="007F1393"/>
    <w:rsid w:val="007F5C1F"/>
    <w:rsid w:val="007F6E21"/>
    <w:rsid w:val="0081049B"/>
    <w:rsid w:val="00817E96"/>
    <w:rsid w:val="00823538"/>
    <w:rsid w:val="00827A7B"/>
    <w:rsid w:val="00834A03"/>
    <w:rsid w:val="00837243"/>
    <w:rsid w:val="00842873"/>
    <w:rsid w:val="0084469A"/>
    <w:rsid w:val="00854049"/>
    <w:rsid w:val="0085756C"/>
    <w:rsid w:val="00863FE6"/>
    <w:rsid w:val="00865257"/>
    <w:rsid w:val="008679CF"/>
    <w:rsid w:val="00870531"/>
    <w:rsid w:val="008905FB"/>
    <w:rsid w:val="008906F7"/>
    <w:rsid w:val="008B2985"/>
    <w:rsid w:val="008B3695"/>
    <w:rsid w:val="008C32DC"/>
    <w:rsid w:val="008C6A21"/>
    <w:rsid w:val="008D6C4A"/>
    <w:rsid w:val="008D789F"/>
    <w:rsid w:val="008E0265"/>
    <w:rsid w:val="008E42C5"/>
    <w:rsid w:val="008F3723"/>
    <w:rsid w:val="008F4DF2"/>
    <w:rsid w:val="008F65AB"/>
    <w:rsid w:val="008F700F"/>
    <w:rsid w:val="00913E1C"/>
    <w:rsid w:val="00921025"/>
    <w:rsid w:val="00934836"/>
    <w:rsid w:val="009402BE"/>
    <w:rsid w:val="00951E51"/>
    <w:rsid w:val="00960DE2"/>
    <w:rsid w:val="00962B4C"/>
    <w:rsid w:val="009653FC"/>
    <w:rsid w:val="00984DAC"/>
    <w:rsid w:val="00985ACC"/>
    <w:rsid w:val="0099206E"/>
    <w:rsid w:val="00994647"/>
    <w:rsid w:val="009A3A76"/>
    <w:rsid w:val="009A5496"/>
    <w:rsid w:val="009B6194"/>
    <w:rsid w:val="009C2A17"/>
    <w:rsid w:val="009D5EB2"/>
    <w:rsid w:val="009D7E76"/>
    <w:rsid w:val="009E20B7"/>
    <w:rsid w:val="009E3B7F"/>
    <w:rsid w:val="009E7811"/>
    <w:rsid w:val="009F4D3B"/>
    <w:rsid w:val="00A04517"/>
    <w:rsid w:val="00A06566"/>
    <w:rsid w:val="00A07F54"/>
    <w:rsid w:val="00A10814"/>
    <w:rsid w:val="00A110B6"/>
    <w:rsid w:val="00A11BB1"/>
    <w:rsid w:val="00A13D94"/>
    <w:rsid w:val="00A35915"/>
    <w:rsid w:val="00A40E84"/>
    <w:rsid w:val="00A61CED"/>
    <w:rsid w:val="00A6259D"/>
    <w:rsid w:val="00A63158"/>
    <w:rsid w:val="00A75A88"/>
    <w:rsid w:val="00A81B4E"/>
    <w:rsid w:val="00A94789"/>
    <w:rsid w:val="00AA0E62"/>
    <w:rsid w:val="00AB42AF"/>
    <w:rsid w:val="00AC1A3E"/>
    <w:rsid w:val="00AC52ED"/>
    <w:rsid w:val="00AC593B"/>
    <w:rsid w:val="00AC7936"/>
    <w:rsid w:val="00AD66DA"/>
    <w:rsid w:val="00AE5CE4"/>
    <w:rsid w:val="00AE6AC9"/>
    <w:rsid w:val="00AE744F"/>
    <w:rsid w:val="00AF0945"/>
    <w:rsid w:val="00AF1E27"/>
    <w:rsid w:val="00AF21FD"/>
    <w:rsid w:val="00B051E9"/>
    <w:rsid w:val="00B070FC"/>
    <w:rsid w:val="00B111D8"/>
    <w:rsid w:val="00B47DDC"/>
    <w:rsid w:val="00B53892"/>
    <w:rsid w:val="00B562EA"/>
    <w:rsid w:val="00B61B32"/>
    <w:rsid w:val="00B80A4D"/>
    <w:rsid w:val="00B854D4"/>
    <w:rsid w:val="00B86F25"/>
    <w:rsid w:val="00B9354B"/>
    <w:rsid w:val="00B96712"/>
    <w:rsid w:val="00BB124E"/>
    <w:rsid w:val="00BB4154"/>
    <w:rsid w:val="00BB6F95"/>
    <w:rsid w:val="00BC2CEF"/>
    <w:rsid w:val="00BE0165"/>
    <w:rsid w:val="00BE2CBA"/>
    <w:rsid w:val="00BE71BD"/>
    <w:rsid w:val="00BF4DD6"/>
    <w:rsid w:val="00BF5152"/>
    <w:rsid w:val="00C026C2"/>
    <w:rsid w:val="00C03BB7"/>
    <w:rsid w:val="00C054AC"/>
    <w:rsid w:val="00C079F5"/>
    <w:rsid w:val="00C14028"/>
    <w:rsid w:val="00C5610F"/>
    <w:rsid w:val="00C7031B"/>
    <w:rsid w:val="00C72605"/>
    <w:rsid w:val="00C83D48"/>
    <w:rsid w:val="00C87B79"/>
    <w:rsid w:val="00CA1EBD"/>
    <w:rsid w:val="00CB22ED"/>
    <w:rsid w:val="00CB501F"/>
    <w:rsid w:val="00CB51DA"/>
    <w:rsid w:val="00CB6C42"/>
    <w:rsid w:val="00CB7F8B"/>
    <w:rsid w:val="00CC5F42"/>
    <w:rsid w:val="00CD21B7"/>
    <w:rsid w:val="00CD5BFA"/>
    <w:rsid w:val="00CE4C07"/>
    <w:rsid w:val="00CE7630"/>
    <w:rsid w:val="00CF175A"/>
    <w:rsid w:val="00CF20CE"/>
    <w:rsid w:val="00D04883"/>
    <w:rsid w:val="00D05729"/>
    <w:rsid w:val="00D05921"/>
    <w:rsid w:val="00D05D77"/>
    <w:rsid w:val="00D1306C"/>
    <w:rsid w:val="00D20883"/>
    <w:rsid w:val="00D20A8D"/>
    <w:rsid w:val="00D21188"/>
    <w:rsid w:val="00D2533E"/>
    <w:rsid w:val="00D25A84"/>
    <w:rsid w:val="00D31163"/>
    <w:rsid w:val="00D44AB3"/>
    <w:rsid w:val="00D45E83"/>
    <w:rsid w:val="00D47F46"/>
    <w:rsid w:val="00D57902"/>
    <w:rsid w:val="00D57D58"/>
    <w:rsid w:val="00D67FDF"/>
    <w:rsid w:val="00D73571"/>
    <w:rsid w:val="00D735CB"/>
    <w:rsid w:val="00D8456A"/>
    <w:rsid w:val="00DA719D"/>
    <w:rsid w:val="00DB3ED5"/>
    <w:rsid w:val="00DB5C56"/>
    <w:rsid w:val="00DE537E"/>
    <w:rsid w:val="00DF0BA6"/>
    <w:rsid w:val="00DF7241"/>
    <w:rsid w:val="00E05C6D"/>
    <w:rsid w:val="00E15357"/>
    <w:rsid w:val="00E1536C"/>
    <w:rsid w:val="00E22D69"/>
    <w:rsid w:val="00E230B0"/>
    <w:rsid w:val="00E24F8A"/>
    <w:rsid w:val="00E258A1"/>
    <w:rsid w:val="00E26371"/>
    <w:rsid w:val="00E3158D"/>
    <w:rsid w:val="00E52A12"/>
    <w:rsid w:val="00E53A62"/>
    <w:rsid w:val="00E53F86"/>
    <w:rsid w:val="00E63FE8"/>
    <w:rsid w:val="00E73C89"/>
    <w:rsid w:val="00E749BC"/>
    <w:rsid w:val="00E75BA6"/>
    <w:rsid w:val="00E75EEB"/>
    <w:rsid w:val="00E76C63"/>
    <w:rsid w:val="00E82603"/>
    <w:rsid w:val="00E82CDE"/>
    <w:rsid w:val="00E853A8"/>
    <w:rsid w:val="00E86C3F"/>
    <w:rsid w:val="00E90093"/>
    <w:rsid w:val="00E9213B"/>
    <w:rsid w:val="00EA4C5C"/>
    <w:rsid w:val="00EB4319"/>
    <w:rsid w:val="00EB4D57"/>
    <w:rsid w:val="00EB4EAF"/>
    <w:rsid w:val="00EB5ABA"/>
    <w:rsid w:val="00EC0758"/>
    <w:rsid w:val="00EC3FE9"/>
    <w:rsid w:val="00EC748F"/>
    <w:rsid w:val="00ED1466"/>
    <w:rsid w:val="00ED29DE"/>
    <w:rsid w:val="00EE0F2A"/>
    <w:rsid w:val="00EE4033"/>
    <w:rsid w:val="00EE48E3"/>
    <w:rsid w:val="00F21D0B"/>
    <w:rsid w:val="00F379E7"/>
    <w:rsid w:val="00F37E3E"/>
    <w:rsid w:val="00F5211B"/>
    <w:rsid w:val="00F545EC"/>
    <w:rsid w:val="00F578FB"/>
    <w:rsid w:val="00F63D33"/>
    <w:rsid w:val="00F77A1D"/>
    <w:rsid w:val="00F92139"/>
    <w:rsid w:val="00F95A98"/>
    <w:rsid w:val="00FA11D8"/>
    <w:rsid w:val="00FA3CB7"/>
    <w:rsid w:val="00FA65DA"/>
    <w:rsid w:val="00FB0B6D"/>
    <w:rsid w:val="00FB61F3"/>
    <w:rsid w:val="00FB6A19"/>
    <w:rsid w:val="00FC10CE"/>
    <w:rsid w:val="00FC4953"/>
    <w:rsid w:val="00FD6075"/>
    <w:rsid w:val="00FD6935"/>
    <w:rsid w:val="00FE01BE"/>
    <w:rsid w:val="00FE0E50"/>
    <w:rsid w:val="00FE2F91"/>
    <w:rsid w:val="3AA98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74226"/>
  <w15:docId w15:val="{30303C6D-F573-44FF-918E-B5C12E45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0F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link w:val="EncabezadoCar"/>
    <w:uiPriority w:val="99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link w:val="Sangra3detindependienteCar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3D74A6"/>
    <w:rPr>
      <w:rFonts w:ascii="Tahoma" w:hAnsi="Tahoma" w:cs="Tahoma"/>
      <w:b/>
      <w:bCs/>
      <w:sz w:val="22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3D74A6"/>
    <w:rPr>
      <w:rFonts w:ascii="Tahoma" w:hAnsi="Tahoma" w:cs="Tahoma"/>
      <w:sz w:val="22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A6"/>
    <w:rPr>
      <w:rFonts w:ascii="Tahoma" w:hAnsi="Tahoma" w:cs="Tahoma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AC593B"/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B4154"/>
    <w:rPr>
      <w:b/>
      <w:bCs/>
    </w:rPr>
  </w:style>
  <w:style w:type="paragraph" w:customStyle="1" w:styleId="notaintro">
    <w:name w:val="notaintro"/>
    <w:basedOn w:val="Normal"/>
    <w:rsid w:val="00CB6C42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CB6C42"/>
    <w:pPr>
      <w:spacing w:before="100" w:beforeAutospacing="1" w:after="100" w:afterAutospacing="1"/>
    </w:pPr>
    <w:rPr>
      <w:lang w:val="es-AR" w:eastAsia="es-AR"/>
    </w:rPr>
  </w:style>
  <w:style w:type="character" w:customStyle="1" w:styleId="fontstyle01">
    <w:name w:val="fontstyle01"/>
    <w:basedOn w:val="Fuentedeprrafopredeter"/>
    <w:rsid w:val="00A94789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8B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0</TotalTime>
  <Pages>5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Chascomús, 12 de febrero de 2008</vt:lpstr>
    </vt:vector>
  </TitlesOfParts>
  <Company>RevolucionUnattended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2025-03-06T12:10:00Z</cp:lastPrinted>
  <dcterms:created xsi:type="dcterms:W3CDTF">2025-03-11T17:51:00Z</dcterms:created>
  <dcterms:modified xsi:type="dcterms:W3CDTF">2025-03-11T17:51:00Z</dcterms:modified>
</cp:coreProperties>
</file>