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734A3" w:rsidRDefault="00B734A3">
      <w:pPr>
        <w:spacing w:line="240" w:lineRule="auto"/>
        <w:ind w:left="170"/>
        <w:jc w:val="center"/>
        <w:rPr>
          <w:rFonts w:ascii="Times New Roman" w:eastAsia="Times New Roman" w:hAnsi="Times New Roman" w:cs="Times New Roman"/>
          <w:b/>
          <w:bCs/>
        </w:rPr>
      </w:pPr>
    </w:p>
    <w:p w14:paraId="00000002" w14:textId="77777777" w:rsidR="00B734A3" w:rsidRDefault="00B734A3">
      <w:pPr>
        <w:keepNext/>
        <w:spacing w:line="240" w:lineRule="auto"/>
        <w:ind w:left="170"/>
        <w:jc w:val="center"/>
        <w:rPr>
          <w:rFonts w:ascii="Times New Roman" w:eastAsia="Times New Roman" w:hAnsi="Times New Roman" w:cs="Times New Roman"/>
          <w:b/>
          <w:bCs/>
        </w:rPr>
      </w:pPr>
    </w:p>
    <w:p w14:paraId="2D6E0480" w14:textId="77777777" w:rsidR="00E47DE8" w:rsidRPr="00E47DE8" w:rsidRDefault="00E47DE8" w:rsidP="00E47DE8">
      <w:pPr>
        <w:spacing w:line="240" w:lineRule="auto"/>
        <w:ind w:left="170"/>
        <w:jc w:val="right"/>
        <w:rPr>
          <w:rFonts w:ascii="Calibri" w:eastAsia="Times New Roman" w:hAnsi="Calibri" w:cs="Calibri"/>
          <w:lang w:val="es-ES_tradnl" w:eastAsia="es-ES"/>
        </w:rPr>
      </w:pPr>
      <w:r w:rsidRPr="00E47DE8">
        <w:rPr>
          <w:rFonts w:ascii="Calibri" w:eastAsia="Times New Roman" w:hAnsi="Calibri" w:cs="Calibri"/>
          <w:lang w:val="es-ES_tradnl" w:eastAsia="es-ES"/>
        </w:rPr>
        <w:t xml:space="preserve">Chascomús 06 de </w:t>
      </w:r>
      <w:proofErr w:type="gramStart"/>
      <w:r w:rsidRPr="00E47DE8">
        <w:rPr>
          <w:rFonts w:ascii="Calibri" w:eastAsia="Times New Roman" w:hAnsi="Calibri" w:cs="Calibri"/>
          <w:lang w:val="es-ES_tradnl" w:eastAsia="es-ES"/>
        </w:rPr>
        <w:t>Octubre</w:t>
      </w:r>
      <w:proofErr w:type="gramEnd"/>
      <w:r w:rsidRPr="00E47DE8">
        <w:rPr>
          <w:rFonts w:ascii="Calibri" w:eastAsia="Times New Roman" w:hAnsi="Calibri" w:cs="Calibri"/>
          <w:lang w:val="es-ES_tradnl" w:eastAsia="es-ES"/>
        </w:rPr>
        <w:t xml:space="preserve"> 2026.</w:t>
      </w:r>
    </w:p>
    <w:p w14:paraId="70AF71C6" w14:textId="77777777" w:rsidR="00E47DE8" w:rsidRPr="00E47DE8" w:rsidRDefault="00E47DE8" w:rsidP="00E47DE8">
      <w:pPr>
        <w:spacing w:line="240" w:lineRule="auto"/>
        <w:ind w:left="170"/>
        <w:rPr>
          <w:rFonts w:ascii="Calibri" w:eastAsia="Times New Roman" w:hAnsi="Calibri" w:cs="Calibri"/>
          <w:lang w:val="es-ES_tradnl" w:eastAsia="es-ES"/>
        </w:rPr>
      </w:pPr>
    </w:p>
    <w:p w14:paraId="15AC9984" w14:textId="77777777" w:rsidR="00E47DE8" w:rsidRPr="00E47DE8" w:rsidRDefault="00E47DE8" w:rsidP="00E47DE8">
      <w:pPr>
        <w:spacing w:line="240" w:lineRule="auto"/>
        <w:ind w:left="170"/>
        <w:rPr>
          <w:rFonts w:ascii="Calibri" w:eastAsia="Times New Roman" w:hAnsi="Calibri" w:cs="Calibri"/>
          <w:lang w:val="es-ES_tradnl" w:eastAsia="es-ES"/>
        </w:rPr>
      </w:pPr>
    </w:p>
    <w:p w14:paraId="198A15AD" w14:textId="77777777" w:rsidR="00E47DE8" w:rsidRPr="00E47DE8" w:rsidRDefault="00E47DE8" w:rsidP="00E47DE8">
      <w:pPr>
        <w:spacing w:line="240" w:lineRule="auto"/>
        <w:ind w:left="170"/>
        <w:rPr>
          <w:rFonts w:ascii="Calibri" w:eastAsia="Times New Roman" w:hAnsi="Calibri" w:cs="Calibri"/>
          <w:b/>
          <w:lang w:val="es-ES_tradnl" w:eastAsia="es-ES"/>
        </w:rPr>
      </w:pPr>
      <w:r w:rsidRPr="00E47DE8">
        <w:rPr>
          <w:rFonts w:ascii="Calibri" w:eastAsia="Times New Roman" w:hAnsi="Calibri" w:cs="Calibri"/>
          <w:b/>
          <w:lang w:val="es-ES_tradnl" w:eastAsia="es-ES"/>
        </w:rPr>
        <w:t>Sr. Presidente del</w:t>
      </w:r>
    </w:p>
    <w:p w14:paraId="616E5494" w14:textId="77777777" w:rsidR="00E47DE8" w:rsidRPr="00E47DE8" w:rsidRDefault="00E47DE8" w:rsidP="00E47DE8">
      <w:pPr>
        <w:spacing w:line="240" w:lineRule="auto"/>
        <w:ind w:left="170"/>
        <w:rPr>
          <w:rFonts w:ascii="Calibri" w:eastAsia="Times New Roman" w:hAnsi="Calibri" w:cs="Calibri"/>
          <w:b/>
          <w:lang w:val="es-ES_tradnl" w:eastAsia="es-ES"/>
        </w:rPr>
      </w:pPr>
      <w:r w:rsidRPr="00E47DE8">
        <w:rPr>
          <w:rFonts w:ascii="Calibri" w:eastAsia="Times New Roman" w:hAnsi="Calibri" w:cs="Calibri"/>
          <w:b/>
          <w:lang w:val="es-ES_tradnl" w:eastAsia="es-ES"/>
        </w:rPr>
        <w:t>Honorable Concejo Deliberante</w:t>
      </w:r>
    </w:p>
    <w:p w14:paraId="60AF9D96" w14:textId="77777777" w:rsidR="00E47DE8" w:rsidRPr="00E47DE8" w:rsidRDefault="00E47DE8" w:rsidP="00E47DE8">
      <w:pPr>
        <w:spacing w:line="240" w:lineRule="auto"/>
        <w:ind w:left="170"/>
        <w:rPr>
          <w:rFonts w:ascii="Calibri" w:eastAsia="Times New Roman" w:hAnsi="Calibri" w:cs="Calibri"/>
          <w:b/>
          <w:lang w:val="es-ES" w:eastAsia="es-ES"/>
        </w:rPr>
      </w:pPr>
      <w:r w:rsidRPr="00E47DE8">
        <w:rPr>
          <w:rFonts w:ascii="Calibri" w:eastAsia="Times New Roman" w:hAnsi="Calibri" w:cs="Calibri"/>
          <w:b/>
          <w:lang w:val="es-ES" w:eastAsia="es-ES"/>
        </w:rPr>
        <w:t>Sr. Oscar Freddy Toledo</w:t>
      </w:r>
    </w:p>
    <w:p w14:paraId="4C3D6BF1" w14:textId="77777777" w:rsidR="00E47DE8" w:rsidRPr="00E47DE8" w:rsidRDefault="00E47DE8" w:rsidP="00E47DE8">
      <w:pPr>
        <w:spacing w:line="240" w:lineRule="auto"/>
        <w:ind w:left="170"/>
        <w:rPr>
          <w:rFonts w:ascii="Calibri" w:eastAsia="Times New Roman" w:hAnsi="Calibri" w:cs="Calibri"/>
          <w:b/>
          <w:lang w:val="es-ES" w:eastAsia="es-ES"/>
        </w:rPr>
      </w:pPr>
      <w:r w:rsidRPr="00E47DE8">
        <w:rPr>
          <w:rFonts w:ascii="Calibri" w:eastAsia="Times New Roman" w:hAnsi="Calibri" w:cs="Calibri"/>
          <w:b/>
          <w:lang w:val="es-ES" w:eastAsia="es-ES"/>
        </w:rPr>
        <w:t>S/D</w:t>
      </w:r>
    </w:p>
    <w:p w14:paraId="6B62DE54" w14:textId="77777777" w:rsidR="00E47DE8" w:rsidRPr="00E47DE8" w:rsidRDefault="00E47DE8" w:rsidP="00E47DE8">
      <w:pPr>
        <w:spacing w:line="240" w:lineRule="auto"/>
        <w:ind w:left="170"/>
        <w:rPr>
          <w:rFonts w:ascii="Calibri" w:eastAsia="Times New Roman" w:hAnsi="Calibri" w:cs="Calibri"/>
          <w:b/>
          <w:lang w:val="es-ES" w:eastAsia="es-ES"/>
        </w:rPr>
      </w:pPr>
    </w:p>
    <w:p w14:paraId="4AF83E4B" w14:textId="77777777" w:rsidR="00E47DE8" w:rsidRPr="00E47DE8" w:rsidRDefault="00E47DE8" w:rsidP="00E47DE8">
      <w:pPr>
        <w:spacing w:line="240" w:lineRule="auto"/>
        <w:ind w:left="170"/>
        <w:rPr>
          <w:rFonts w:eastAsia="Times New Roman"/>
          <w:sz w:val="24"/>
          <w:szCs w:val="24"/>
          <w:lang w:val="es-ES_tradnl" w:eastAsia="es-ES"/>
        </w:rPr>
      </w:pPr>
      <w:r w:rsidRPr="00E47DE8">
        <w:rPr>
          <w:rFonts w:eastAsia="Times New Roman"/>
          <w:sz w:val="24"/>
          <w:szCs w:val="24"/>
          <w:lang w:val="es-ES_tradnl" w:eastAsia="es-ES"/>
        </w:rPr>
        <w:t>De nuestra mayor consideración:</w:t>
      </w:r>
    </w:p>
    <w:p w14:paraId="307A8DCD" w14:textId="77777777" w:rsidR="00E47DE8" w:rsidRPr="00E47DE8" w:rsidRDefault="00E47DE8" w:rsidP="00E47DE8">
      <w:pPr>
        <w:spacing w:line="240" w:lineRule="auto"/>
        <w:ind w:left="170"/>
        <w:rPr>
          <w:rFonts w:eastAsia="Times New Roman"/>
          <w:sz w:val="24"/>
          <w:szCs w:val="24"/>
          <w:lang w:val="es-ES_tradnl" w:eastAsia="es-ES"/>
        </w:rPr>
      </w:pPr>
      <w:r w:rsidRPr="00E47DE8">
        <w:rPr>
          <w:rFonts w:eastAsia="Times New Roman"/>
          <w:sz w:val="24"/>
          <w:szCs w:val="24"/>
          <w:lang w:val="es-ES_tradnl" w:eastAsia="es-ES"/>
        </w:rPr>
        <w:t xml:space="preserve">                                                     Remitimos copia del presente proyecto para ser incluida en el orden del día de la próxima sesión.</w:t>
      </w:r>
    </w:p>
    <w:p w14:paraId="00000003" w14:textId="77777777" w:rsidR="00B734A3" w:rsidRPr="00E47DE8" w:rsidRDefault="00B734A3">
      <w:pPr>
        <w:spacing w:line="240" w:lineRule="auto"/>
        <w:ind w:left="170"/>
        <w:jc w:val="center"/>
        <w:rPr>
          <w:rFonts w:ascii="Times New Roman" w:eastAsia="Times New Roman" w:hAnsi="Times New Roman" w:cs="Times New Roman"/>
          <w:b/>
          <w:bCs/>
          <w:lang w:val="es-ES_tradnl"/>
        </w:rPr>
      </w:pPr>
    </w:p>
    <w:p w14:paraId="00000008" w14:textId="77777777" w:rsidR="00B734A3" w:rsidRPr="00E47DE8" w:rsidRDefault="00B734A3">
      <w:pPr>
        <w:spacing w:line="240" w:lineRule="auto"/>
        <w:jc w:val="both"/>
        <w:rPr>
          <w:b/>
          <w:bCs/>
          <w:sz w:val="24"/>
          <w:szCs w:val="24"/>
          <w:lang w:val="es-ES"/>
        </w:rPr>
      </w:pPr>
    </w:p>
    <w:p w14:paraId="00000009" w14:textId="77777777" w:rsidR="00B734A3" w:rsidRPr="00E47DE8" w:rsidRDefault="00A811BD">
      <w:pPr>
        <w:spacing w:line="240" w:lineRule="auto"/>
        <w:jc w:val="both"/>
        <w:rPr>
          <w:b/>
          <w:bCs/>
          <w:color w:val="333333"/>
          <w:sz w:val="24"/>
          <w:szCs w:val="24"/>
          <w:highlight w:val="white"/>
          <w:u w:val="single"/>
          <w:lang w:val="es-ES"/>
        </w:rPr>
      </w:pPr>
      <w:r w:rsidRPr="00E47DE8">
        <w:rPr>
          <w:b/>
          <w:bCs/>
          <w:sz w:val="24"/>
          <w:szCs w:val="24"/>
          <w:lang w:val="es-ES"/>
        </w:rPr>
        <w:t xml:space="preserve"> </w:t>
      </w:r>
      <w:r w:rsidRPr="00E47DE8">
        <w:rPr>
          <w:b/>
          <w:bCs/>
          <w:sz w:val="24"/>
          <w:szCs w:val="24"/>
          <w:u w:val="single"/>
          <w:lang w:val="es-ES"/>
        </w:rPr>
        <w:t xml:space="preserve">TÍTULO: BENEPLÁCITO POR EL </w:t>
      </w:r>
      <w:proofErr w:type="gramStart"/>
      <w:r w:rsidRPr="00E47DE8">
        <w:rPr>
          <w:b/>
          <w:bCs/>
          <w:sz w:val="24"/>
          <w:szCs w:val="24"/>
          <w:u w:val="single"/>
          <w:lang w:val="es-ES"/>
        </w:rPr>
        <w:t>MES  DE</w:t>
      </w:r>
      <w:proofErr w:type="gramEnd"/>
      <w:r w:rsidRPr="00E47DE8">
        <w:rPr>
          <w:b/>
          <w:bCs/>
          <w:sz w:val="24"/>
          <w:szCs w:val="24"/>
          <w:u w:val="single"/>
          <w:lang w:val="es-ES"/>
        </w:rPr>
        <w:t xml:space="preserve">   PREVENCIÓN Y LUCHA CONTRA EL CÁNCER DE MAMA</w:t>
      </w:r>
    </w:p>
    <w:p w14:paraId="0000000A" w14:textId="77777777" w:rsidR="00B734A3" w:rsidRPr="00E47DE8" w:rsidRDefault="00B734A3">
      <w:pPr>
        <w:spacing w:line="240" w:lineRule="auto"/>
        <w:jc w:val="both"/>
        <w:rPr>
          <w:b/>
          <w:bCs/>
          <w:color w:val="333333"/>
          <w:sz w:val="24"/>
          <w:szCs w:val="24"/>
          <w:highlight w:val="white"/>
          <w:lang w:val="es-ES"/>
        </w:rPr>
      </w:pPr>
    </w:p>
    <w:p w14:paraId="0000000B" w14:textId="77777777" w:rsidR="00B734A3" w:rsidRPr="00E47DE8" w:rsidRDefault="00B734A3">
      <w:pPr>
        <w:spacing w:line="240" w:lineRule="auto"/>
        <w:jc w:val="both"/>
        <w:rPr>
          <w:b/>
          <w:bCs/>
          <w:sz w:val="24"/>
          <w:szCs w:val="24"/>
          <w:lang w:val="es-ES"/>
        </w:rPr>
      </w:pPr>
    </w:p>
    <w:p w14:paraId="0000000C" w14:textId="02C0B8E7" w:rsidR="00B734A3" w:rsidRPr="00E47DE8" w:rsidRDefault="00A811BD">
      <w:pPr>
        <w:spacing w:line="240" w:lineRule="auto"/>
        <w:jc w:val="both"/>
        <w:rPr>
          <w:bCs/>
          <w:sz w:val="24"/>
          <w:szCs w:val="24"/>
          <w:lang w:val="es-ES"/>
        </w:rPr>
      </w:pPr>
      <w:r w:rsidRPr="00E47DE8">
        <w:rPr>
          <w:b/>
          <w:bCs/>
          <w:sz w:val="24"/>
          <w:szCs w:val="24"/>
          <w:lang w:val="es-ES"/>
        </w:rPr>
        <w:t>VISTO</w:t>
      </w:r>
      <w:r w:rsidR="00E47DE8">
        <w:rPr>
          <w:bCs/>
          <w:sz w:val="24"/>
          <w:szCs w:val="24"/>
          <w:lang w:val="es-ES"/>
        </w:rPr>
        <w:t>: E</w:t>
      </w:r>
      <w:r w:rsidR="00E47DE8" w:rsidRPr="00E47DE8">
        <w:rPr>
          <w:bCs/>
          <w:sz w:val="24"/>
          <w:szCs w:val="24"/>
          <w:lang w:val="es-ES"/>
        </w:rPr>
        <w:t>l mes de la concientización y prevención contra el cáncer de mama</w:t>
      </w:r>
      <w:r w:rsidR="00E47DE8">
        <w:rPr>
          <w:bCs/>
          <w:sz w:val="24"/>
          <w:szCs w:val="24"/>
          <w:lang w:val="es-ES"/>
        </w:rPr>
        <w:t>.</w:t>
      </w:r>
    </w:p>
    <w:p w14:paraId="0000000D" w14:textId="77777777" w:rsidR="00B734A3" w:rsidRPr="00E47DE8" w:rsidRDefault="00B734A3">
      <w:pPr>
        <w:spacing w:line="240" w:lineRule="auto"/>
        <w:jc w:val="both"/>
        <w:rPr>
          <w:b/>
          <w:bCs/>
          <w:sz w:val="24"/>
          <w:szCs w:val="24"/>
          <w:lang w:val="es-ES"/>
        </w:rPr>
      </w:pPr>
    </w:p>
    <w:p w14:paraId="0000000E" w14:textId="77777777" w:rsidR="00B734A3" w:rsidRPr="00E47DE8" w:rsidRDefault="00A811BD">
      <w:pPr>
        <w:spacing w:line="240" w:lineRule="auto"/>
        <w:jc w:val="both"/>
        <w:rPr>
          <w:b/>
          <w:bCs/>
          <w:sz w:val="24"/>
          <w:szCs w:val="24"/>
          <w:lang w:val="es-ES"/>
        </w:rPr>
      </w:pPr>
      <w:r w:rsidRPr="00E47DE8">
        <w:rPr>
          <w:b/>
          <w:bCs/>
          <w:sz w:val="24"/>
          <w:szCs w:val="24"/>
          <w:lang w:val="es-ES"/>
        </w:rPr>
        <w:t>CONSIDERANDO:</w:t>
      </w:r>
    </w:p>
    <w:p w14:paraId="0000000F" w14:textId="77777777" w:rsidR="00B734A3" w:rsidRPr="00E47DE8" w:rsidRDefault="00B734A3">
      <w:pPr>
        <w:spacing w:line="240" w:lineRule="auto"/>
        <w:jc w:val="both"/>
        <w:rPr>
          <w:b/>
          <w:bCs/>
          <w:sz w:val="24"/>
          <w:szCs w:val="24"/>
          <w:lang w:val="es-ES"/>
        </w:rPr>
      </w:pPr>
    </w:p>
    <w:p w14:paraId="00000010" w14:textId="77777777" w:rsidR="00B734A3" w:rsidRPr="00E47DE8" w:rsidRDefault="00A811BD" w:rsidP="00E47DE8">
      <w:pPr>
        <w:spacing w:line="240" w:lineRule="auto"/>
        <w:ind w:firstLine="720"/>
        <w:jc w:val="both"/>
        <w:rPr>
          <w:sz w:val="24"/>
          <w:szCs w:val="24"/>
          <w:lang w:val="es-ES"/>
        </w:rPr>
      </w:pPr>
      <w:r w:rsidRPr="00E47DE8">
        <w:rPr>
          <w:sz w:val="24"/>
          <w:szCs w:val="24"/>
          <w:lang w:val="es-ES"/>
        </w:rPr>
        <w:t xml:space="preserve">Que </w:t>
      </w:r>
      <w:r w:rsidRPr="00E47DE8">
        <w:rPr>
          <w:color w:val="1E1E1E"/>
          <w:sz w:val="24"/>
          <w:szCs w:val="24"/>
          <w:highlight w:val="white"/>
          <w:lang w:val="es-ES"/>
        </w:rPr>
        <w:t xml:space="preserve">el cáncer de mama es el carcinoma más frecuente y la primera causa de muerte por cáncer en mujeres en todo el mundo. En Argentina se diagnostican más de 22.000 casos nuevos y fallecen alrededor de 7.000 mujeres por año. En la provincia de Buenos Aires, es </w:t>
      </w:r>
      <w:r w:rsidRPr="00E47DE8">
        <w:rPr>
          <w:color w:val="1E1E1E"/>
          <w:sz w:val="24"/>
          <w:szCs w:val="24"/>
          <w:highlight w:val="white"/>
          <w:lang w:val="es-ES"/>
        </w:rPr>
        <w:t xml:space="preserve">la causa de muerte de alrededor de 2.300 mujeres anualmente. </w:t>
      </w:r>
    </w:p>
    <w:p w14:paraId="00000011" w14:textId="77777777" w:rsidR="00B734A3" w:rsidRPr="00E47DE8" w:rsidRDefault="00B734A3">
      <w:pPr>
        <w:spacing w:line="240" w:lineRule="auto"/>
        <w:jc w:val="both"/>
        <w:rPr>
          <w:b/>
          <w:bCs/>
          <w:sz w:val="24"/>
          <w:szCs w:val="24"/>
          <w:lang w:val="es-ES"/>
        </w:rPr>
      </w:pPr>
    </w:p>
    <w:p w14:paraId="00000012" w14:textId="77777777" w:rsidR="00B734A3" w:rsidRPr="00E47DE8" w:rsidRDefault="00A811BD" w:rsidP="00E47DE8">
      <w:pPr>
        <w:spacing w:line="240" w:lineRule="auto"/>
        <w:ind w:firstLine="720"/>
        <w:jc w:val="both"/>
        <w:rPr>
          <w:color w:val="1E1E1E"/>
          <w:sz w:val="24"/>
          <w:szCs w:val="24"/>
          <w:highlight w:val="white"/>
          <w:lang w:val="es-ES"/>
        </w:rPr>
      </w:pPr>
      <w:r w:rsidRPr="00E47DE8">
        <w:rPr>
          <w:color w:val="1E1E1E"/>
          <w:sz w:val="24"/>
          <w:szCs w:val="24"/>
          <w:highlight w:val="white"/>
          <w:lang w:val="es-ES"/>
        </w:rPr>
        <w:t>Que es una enfermedad con un porcentaje de prevención primaria que alcanza el 30%. El diagnóstico en etapas iniciales se traduce en una reducción de la mortalidad, disminución en la agresividad</w:t>
      </w:r>
      <w:r w:rsidRPr="00E47DE8">
        <w:rPr>
          <w:color w:val="1E1E1E"/>
          <w:sz w:val="24"/>
          <w:szCs w:val="24"/>
          <w:highlight w:val="white"/>
          <w:lang w:val="es-ES"/>
        </w:rPr>
        <w:t xml:space="preserve"> de los tratamientos y mejora en la calidad de vida de las personas afectadas.</w:t>
      </w:r>
    </w:p>
    <w:p w14:paraId="00000013" w14:textId="77777777" w:rsidR="00B734A3" w:rsidRPr="00E47DE8" w:rsidRDefault="00B734A3">
      <w:pPr>
        <w:spacing w:line="240" w:lineRule="auto"/>
        <w:jc w:val="both"/>
        <w:rPr>
          <w:color w:val="1E1E1E"/>
          <w:sz w:val="24"/>
          <w:szCs w:val="24"/>
          <w:highlight w:val="white"/>
          <w:lang w:val="es-ES"/>
        </w:rPr>
      </w:pPr>
    </w:p>
    <w:p w14:paraId="00000014" w14:textId="37E2D73E" w:rsidR="00B734A3" w:rsidRPr="00E47DE8" w:rsidRDefault="00E47DE8" w:rsidP="00E47DE8">
      <w:pPr>
        <w:spacing w:line="240" w:lineRule="auto"/>
        <w:ind w:firstLine="720"/>
        <w:jc w:val="both"/>
        <w:rPr>
          <w:color w:val="1E1E1E"/>
          <w:sz w:val="24"/>
          <w:szCs w:val="24"/>
          <w:highlight w:val="white"/>
          <w:lang w:val="es-ES"/>
        </w:rPr>
      </w:pPr>
      <w:r>
        <w:rPr>
          <w:color w:val="1E1E1E"/>
          <w:sz w:val="24"/>
          <w:szCs w:val="24"/>
          <w:highlight w:val="white"/>
          <w:lang w:val="es-ES"/>
        </w:rPr>
        <w:t xml:space="preserve">Que </w:t>
      </w:r>
      <w:r w:rsidR="00A811BD" w:rsidRPr="00E47DE8">
        <w:rPr>
          <w:color w:val="1E1E1E"/>
          <w:sz w:val="24"/>
          <w:szCs w:val="24"/>
          <w:highlight w:val="white"/>
          <w:lang w:val="es-ES"/>
        </w:rPr>
        <w:t>cada 19 de octubre se conmemora en todo el mundo el Día Internacional del Cáncer de Mama, con el objetivo de realizar acciones tanto en el sector público como privado, par</w:t>
      </w:r>
      <w:r w:rsidR="00A811BD" w:rsidRPr="00E47DE8">
        <w:rPr>
          <w:color w:val="1E1E1E"/>
          <w:sz w:val="24"/>
          <w:szCs w:val="24"/>
          <w:highlight w:val="white"/>
          <w:lang w:val="es-ES"/>
        </w:rPr>
        <w:t xml:space="preserve">a visibilizar esta enfermedad y sensibilizar sobre la importancia de la prevención temprana. </w:t>
      </w:r>
    </w:p>
    <w:p w14:paraId="00000015" w14:textId="77777777" w:rsidR="00B734A3" w:rsidRPr="00E47DE8" w:rsidRDefault="00B734A3">
      <w:pPr>
        <w:spacing w:line="240" w:lineRule="auto"/>
        <w:jc w:val="both"/>
        <w:rPr>
          <w:color w:val="1E1E1E"/>
          <w:sz w:val="24"/>
          <w:szCs w:val="24"/>
          <w:highlight w:val="white"/>
          <w:lang w:val="es-ES"/>
        </w:rPr>
      </w:pPr>
    </w:p>
    <w:p w14:paraId="00000016" w14:textId="14682870" w:rsidR="00B734A3" w:rsidRPr="00E47DE8" w:rsidRDefault="00A811BD">
      <w:pPr>
        <w:spacing w:line="240" w:lineRule="auto"/>
        <w:jc w:val="both"/>
        <w:rPr>
          <w:color w:val="1E1E1E"/>
          <w:sz w:val="24"/>
          <w:szCs w:val="24"/>
          <w:highlight w:val="white"/>
          <w:lang w:val="es-ES"/>
        </w:rPr>
      </w:pPr>
      <w:r w:rsidRPr="00E47DE8">
        <w:rPr>
          <w:color w:val="1E1E1E"/>
          <w:sz w:val="24"/>
          <w:szCs w:val="24"/>
          <w:highlight w:val="white"/>
          <w:lang w:val="es-ES"/>
        </w:rPr>
        <w:t xml:space="preserve"> </w:t>
      </w:r>
      <w:r w:rsidR="00E47DE8">
        <w:rPr>
          <w:color w:val="1E1E1E"/>
          <w:sz w:val="24"/>
          <w:szCs w:val="24"/>
          <w:highlight w:val="white"/>
          <w:lang w:val="es-ES"/>
        </w:rPr>
        <w:tab/>
      </w:r>
      <w:r w:rsidRPr="00E47DE8">
        <w:rPr>
          <w:color w:val="1E1E1E"/>
          <w:sz w:val="24"/>
          <w:szCs w:val="24"/>
          <w:highlight w:val="white"/>
          <w:lang w:val="es-ES"/>
        </w:rPr>
        <w:t>Que estas acciones consisten en la iluminación de color rosa de diferentes monumentos o edificios representativos de las grandes capitales del mundo, como así t</w:t>
      </w:r>
      <w:r w:rsidRPr="00E47DE8">
        <w:rPr>
          <w:color w:val="1E1E1E"/>
          <w:sz w:val="24"/>
          <w:szCs w:val="24"/>
          <w:highlight w:val="white"/>
          <w:lang w:val="es-ES"/>
        </w:rPr>
        <w:t>ambién la realización de diversas actividades.</w:t>
      </w:r>
    </w:p>
    <w:p w14:paraId="00000017" w14:textId="77777777" w:rsidR="00B734A3" w:rsidRPr="00E47DE8" w:rsidRDefault="00B734A3">
      <w:pPr>
        <w:spacing w:line="240" w:lineRule="auto"/>
        <w:jc w:val="both"/>
        <w:rPr>
          <w:color w:val="1E1E1E"/>
          <w:sz w:val="24"/>
          <w:szCs w:val="24"/>
          <w:highlight w:val="white"/>
          <w:lang w:val="es-ES"/>
        </w:rPr>
      </w:pPr>
    </w:p>
    <w:p w14:paraId="00000018" w14:textId="77777777" w:rsidR="00B734A3" w:rsidRPr="00E47DE8" w:rsidRDefault="00B734A3">
      <w:pPr>
        <w:spacing w:line="240" w:lineRule="auto"/>
        <w:jc w:val="both"/>
        <w:rPr>
          <w:color w:val="1E1E1E"/>
          <w:sz w:val="24"/>
          <w:szCs w:val="24"/>
          <w:highlight w:val="white"/>
          <w:lang w:val="es-ES"/>
        </w:rPr>
      </w:pPr>
    </w:p>
    <w:p w14:paraId="494C6944" w14:textId="77777777" w:rsidR="00E47DE8" w:rsidRPr="00E47DE8" w:rsidRDefault="00E47DE8" w:rsidP="00E47DE8">
      <w:pPr>
        <w:spacing w:after="160" w:line="259" w:lineRule="auto"/>
        <w:jc w:val="center"/>
        <w:rPr>
          <w:rFonts w:ascii="Calibri" w:eastAsia="Calibri" w:hAnsi="Calibri" w:cs="Times New Roman"/>
          <w:b/>
          <w:i/>
          <w:kern w:val="2"/>
          <w:lang w:val="es-AR"/>
          <w14:ligatures w14:val="standardContextual"/>
        </w:rPr>
      </w:pPr>
      <w:r w:rsidRPr="00E47DE8">
        <w:rPr>
          <w:rFonts w:ascii="Calibri" w:eastAsia="Calibri" w:hAnsi="Calibri" w:cs="Times New Roman"/>
          <w:b/>
          <w:i/>
          <w:kern w:val="2"/>
          <w:lang w:val="es-AR"/>
          <w14:ligatures w14:val="standardContextual"/>
        </w:rPr>
        <w:t xml:space="preserve">Por ello, los concejales de </w:t>
      </w:r>
      <w:proofErr w:type="spellStart"/>
      <w:r w:rsidRPr="00E47DE8">
        <w:rPr>
          <w:rFonts w:ascii="Calibri" w:eastAsia="Calibri" w:hAnsi="Calibri" w:cs="Times New Roman"/>
          <w:b/>
          <w:i/>
          <w:kern w:val="2"/>
          <w:lang w:val="es-AR"/>
          <w14:ligatures w14:val="standardContextual"/>
        </w:rPr>
        <w:t>UxCH</w:t>
      </w:r>
      <w:proofErr w:type="spellEnd"/>
      <w:r w:rsidRPr="00E47DE8">
        <w:rPr>
          <w:rFonts w:ascii="Calibri" w:eastAsia="Calibri" w:hAnsi="Calibri" w:cs="Times New Roman"/>
          <w:b/>
          <w:i/>
          <w:kern w:val="2"/>
          <w:lang w:val="es-AR"/>
          <w14:ligatures w14:val="standardContextual"/>
        </w:rPr>
        <w:t xml:space="preserve"> y </w:t>
      </w:r>
      <w:proofErr w:type="spellStart"/>
      <w:r w:rsidRPr="00E47DE8">
        <w:rPr>
          <w:rFonts w:ascii="Calibri" w:eastAsia="Calibri" w:hAnsi="Calibri" w:cs="Times New Roman"/>
          <w:b/>
          <w:i/>
          <w:kern w:val="2"/>
          <w:lang w:val="es-AR"/>
          <w14:ligatures w14:val="standardContextual"/>
        </w:rPr>
        <w:t>UxCH</w:t>
      </w:r>
      <w:proofErr w:type="spellEnd"/>
      <w:r w:rsidRPr="00E47DE8">
        <w:rPr>
          <w:rFonts w:ascii="Calibri" w:eastAsia="Calibri" w:hAnsi="Calibri" w:cs="Times New Roman"/>
          <w:b/>
          <w:i/>
          <w:kern w:val="2"/>
          <w:lang w:val="es-AR"/>
          <w14:ligatures w14:val="standardContextual"/>
        </w:rPr>
        <w:t>/FP proponen el siguiente</w:t>
      </w:r>
    </w:p>
    <w:p w14:paraId="0000001E" w14:textId="77777777" w:rsidR="00B734A3" w:rsidRPr="00E47DE8" w:rsidRDefault="00A811BD">
      <w:pPr>
        <w:spacing w:line="240" w:lineRule="auto"/>
        <w:jc w:val="both"/>
        <w:rPr>
          <w:b/>
          <w:bCs/>
          <w:sz w:val="24"/>
          <w:szCs w:val="24"/>
          <w:u w:val="single"/>
          <w:lang w:val="es-ES"/>
        </w:rPr>
      </w:pPr>
      <w:bookmarkStart w:id="0" w:name="_GoBack"/>
      <w:bookmarkEnd w:id="0"/>
      <w:r w:rsidRPr="00E47DE8">
        <w:rPr>
          <w:b/>
          <w:bCs/>
          <w:sz w:val="24"/>
          <w:szCs w:val="24"/>
          <w:lang w:val="es-ES"/>
        </w:rPr>
        <w:lastRenderedPageBreak/>
        <w:t xml:space="preserve">                                          </w:t>
      </w:r>
      <w:r w:rsidRPr="00E47DE8">
        <w:rPr>
          <w:b/>
          <w:bCs/>
          <w:sz w:val="24"/>
          <w:szCs w:val="24"/>
          <w:u w:val="single"/>
          <w:lang w:val="es-ES"/>
        </w:rPr>
        <w:t>PROYECTO DE  RESOLUCIÓN</w:t>
      </w:r>
    </w:p>
    <w:p w14:paraId="0000001F" w14:textId="77777777" w:rsidR="00B734A3" w:rsidRPr="00E47DE8" w:rsidRDefault="00B734A3">
      <w:pPr>
        <w:spacing w:line="240" w:lineRule="auto"/>
        <w:jc w:val="both"/>
        <w:rPr>
          <w:sz w:val="24"/>
          <w:szCs w:val="24"/>
          <w:lang w:val="es-ES"/>
        </w:rPr>
      </w:pPr>
    </w:p>
    <w:p w14:paraId="00000020" w14:textId="77777777" w:rsidR="00B734A3" w:rsidRPr="00E47DE8" w:rsidRDefault="00A811BD">
      <w:pPr>
        <w:spacing w:line="240" w:lineRule="auto"/>
        <w:jc w:val="both"/>
        <w:rPr>
          <w:sz w:val="24"/>
          <w:szCs w:val="24"/>
          <w:lang w:val="es-ES"/>
        </w:rPr>
      </w:pPr>
      <w:r w:rsidRPr="00E47DE8">
        <w:rPr>
          <w:b/>
          <w:bCs/>
          <w:sz w:val="24"/>
          <w:szCs w:val="24"/>
          <w:lang w:val="es-ES"/>
        </w:rPr>
        <w:t>Artículo 1º</w:t>
      </w:r>
      <w:r w:rsidRPr="00E47DE8">
        <w:rPr>
          <w:sz w:val="24"/>
          <w:szCs w:val="24"/>
          <w:lang w:val="es-ES"/>
        </w:rPr>
        <w:t xml:space="preserve">: El Honorable Concejo Deliberante manifiesta ver con agrado las </w:t>
      </w:r>
      <w:proofErr w:type="gramStart"/>
      <w:r w:rsidRPr="00E47DE8">
        <w:rPr>
          <w:sz w:val="24"/>
          <w:szCs w:val="24"/>
          <w:lang w:val="es-ES"/>
        </w:rPr>
        <w:t>actividades  que</w:t>
      </w:r>
      <w:proofErr w:type="gramEnd"/>
      <w:r w:rsidRPr="00E47DE8">
        <w:rPr>
          <w:sz w:val="24"/>
          <w:szCs w:val="24"/>
          <w:lang w:val="es-ES"/>
        </w:rPr>
        <w:t xml:space="preserve"> se llevarán a cabo por parte del  Gobierno Provincial y Municipal en el mes de la lucha y prevención contra el cáncer de mama.</w:t>
      </w:r>
    </w:p>
    <w:p w14:paraId="00000021" w14:textId="77777777" w:rsidR="00B734A3" w:rsidRPr="00E47DE8" w:rsidRDefault="00B734A3">
      <w:pPr>
        <w:spacing w:line="240" w:lineRule="auto"/>
        <w:jc w:val="both"/>
        <w:rPr>
          <w:sz w:val="24"/>
          <w:szCs w:val="24"/>
          <w:lang w:val="es-ES"/>
        </w:rPr>
      </w:pPr>
    </w:p>
    <w:p w14:paraId="00000022" w14:textId="77777777" w:rsidR="00B734A3" w:rsidRPr="00E47DE8" w:rsidRDefault="00A811BD">
      <w:pPr>
        <w:spacing w:line="240" w:lineRule="auto"/>
        <w:jc w:val="both"/>
        <w:rPr>
          <w:lang w:val="es-ES"/>
        </w:rPr>
      </w:pPr>
      <w:r w:rsidRPr="00E47DE8">
        <w:rPr>
          <w:b/>
          <w:bCs/>
          <w:sz w:val="24"/>
          <w:szCs w:val="24"/>
          <w:lang w:val="es-ES"/>
        </w:rPr>
        <w:t>Artículo 2º:</w:t>
      </w:r>
      <w:r w:rsidRPr="00E47DE8">
        <w:rPr>
          <w:sz w:val="24"/>
          <w:szCs w:val="24"/>
          <w:lang w:val="es-ES"/>
        </w:rPr>
        <w:t xml:space="preserve">   El Honorable Concejo Deliberant</w:t>
      </w:r>
      <w:r w:rsidRPr="00E47DE8">
        <w:rPr>
          <w:sz w:val="24"/>
          <w:szCs w:val="24"/>
          <w:lang w:val="es-ES"/>
        </w:rPr>
        <w:t xml:space="preserve">e </w:t>
      </w:r>
      <w:proofErr w:type="spellStart"/>
      <w:r w:rsidRPr="00E47DE8">
        <w:rPr>
          <w:sz w:val="24"/>
          <w:szCs w:val="24"/>
          <w:lang w:val="es-ES"/>
        </w:rPr>
        <w:t>verìa</w:t>
      </w:r>
      <w:proofErr w:type="spellEnd"/>
      <w:r w:rsidRPr="00E47DE8">
        <w:rPr>
          <w:sz w:val="24"/>
          <w:szCs w:val="24"/>
          <w:lang w:val="es-ES"/>
        </w:rPr>
        <w:t xml:space="preserve"> con agrado la difusión en las redes oficiales de este Honorable Concejo las propuestas organizadas para este mes de la lucha y prevención contra el cáncer de mama </w:t>
      </w:r>
    </w:p>
    <w:p w14:paraId="00000023" w14:textId="77777777" w:rsidR="00B734A3" w:rsidRPr="00E47DE8" w:rsidRDefault="00B734A3">
      <w:pPr>
        <w:spacing w:line="240" w:lineRule="auto"/>
        <w:jc w:val="both"/>
        <w:rPr>
          <w:sz w:val="24"/>
          <w:szCs w:val="24"/>
          <w:lang w:val="es-ES"/>
        </w:rPr>
      </w:pPr>
    </w:p>
    <w:p w14:paraId="00000024" w14:textId="77777777" w:rsidR="00B734A3" w:rsidRPr="00E47DE8" w:rsidRDefault="00A811BD">
      <w:pPr>
        <w:spacing w:line="240" w:lineRule="auto"/>
        <w:jc w:val="both"/>
        <w:rPr>
          <w:sz w:val="24"/>
          <w:szCs w:val="24"/>
          <w:lang w:val="es-ES"/>
        </w:rPr>
      </w:pPr>
      <w:r w:rsidRPr="00E47DE8">
        <w:rPr>
          <w:b/>
          <w:bCs/>
          <w:sz w:val="24"/>
          <w:szCs w:val="24"/>
          <w:lang w:val="es-ES"/>
        </w:rPr>
        <w:t xml:space="preserve">Artículo </w:t>
      </w:r>
      <w:proofErr w:type="gramStart"/>
      <w:r w:rsidRPr="00E47DE8">
        <w:rPr>
          <w:b/>
          <w:bCs/>
          <w:sz w:val="24"/>
          <w:szCs w:val="24"/>
          <w:lang w:val="es-ES"/>
        </w:rPr>
        <w:t>3º:</w:t>
      </w:r>
      <w:r w:rsidRPr="00E47DE8">
        <w:rPr>
          <w:sz w:val="24"/>
          <w:szCs w:val="24"/>
          <w:lang w:val="es-ES"/>
        </w:rPr>
        <w:t>Envíese</w:t>
      </w:r>
      <w:proofErr w:type="gramEnd"/>
      <w:r w:rsidRPr="00E47DE8">
        <w:rPr>
          <w:sz w:val="24"/>
          <w:szCs w:val="24"/>
          <w:lang w:val="es-ES"/>
        </w:rPr>
        <w:t xml:space="preserve"> copia a la </w:t>
      </w:r>
      <w:r w:rsidRPr="00E47DE8">
        <w:rPr>
          <w:sz w:val="24"/>
          <w:szCs w:val="24"/>
          <w:highlight w:val="white"/>
          <w:lang w:val="es-ES"/>
        </w:rPr>
        <w:t xml:space="preserve"> Secretaría de Salud Pública de la municipalidad de </w:t>
      </w:r>
      <w:r w:rsidRPr="00E47DE8">
        <w:rPr>
          <w:sz w:val="24"/>
          <w:szCs w:val="24"/>
          <w:highlight w:val="white"/>
          <w:lang w:val="es-ES"/>
        </w:rPr>
        <w:t>Chascomús, y a La Dirección de la Región Sanitaria.</w:t>
      </w:r>
    </w:p>
    <w:p w14:paraId="00000025" w14:textId="77777777" w:rsidR="00B734A3" w:rsidRPr="00E47DE8" w:rsidRDefault="00B734A3">
      <w:pPr>
        <w:spacing w:line="240" w:lineRule="auto"/>
        <w:jc w:val="both"/>
        <w:rPr>
          <w:sz w:val="24"/>
          <w:szCs w:val="24"/>
          <w:lang w:val="es-ES"/>
        </w:rPr>
      </w:pPr>
    </w:p>
    <w:p w14:paraId="00000026" w14:textId="77777777" w:rsidR="00B734A3" w:rsidRDefault="00A811BD">
      <w:pPr>
        <w:spacing w:line="240" w:lineRule="auto"/>
        <w:jc w:val="both"/>
        <w:rPr>
          <w:sz w:val="24"/>
          <w:szCs w:val="24"/>
        </w:rPr>
      </w:pPr>
      <w:proofErr w:type="spellStart"/>
      <w:r>
        <w:rPr>
          <w:b/>
          <w:bCs/>
          <w:sz w:val="24"/>
          <w:szCs w:val="24"/>
        </w:rPr>
        <w:t>Artículo</w:t>
      </w:r>
      <w:proofErr w:type="spellEnd"/>
      <w:r>
        <w:rPr>
          <w:b/>
          <w:bCs/>
          <w:sz w:val="24"/>
          <w:szCs w:val="24"/>
        </w:rPr>
        <w:t xml:space="preserve"> 3º</w:t>
      </w:r>
      <w:r>
        <w:rPr>
          <w:sz w:val="24"/>
          <w:szCs w:val="24"/>
        </w:rPr>
        <w:t>: De forma.</w:t>
      </w:r>
    </w:p>
    <w:p w14:paraId="00000027" w14:textId="77777777" w:rsidR="00B734A3" w:rsidRDefault="00B734A3">
      <w:pPr>
        <w:spacing w:line="240" w:lineRule="auto"/>
        <w:jc w:val="both"/>
        <w:rPr>
          <w:sz w:val="24"/>
          <w:szCs w:val="24"/>
          <w:highlight w:val="white"/>
        </w:rPr>
      </w:pPr>
    </w:p>
    <w:p w14:paraId="00000028" w14:textId="77777777" w:rsidR="00B734A3" w:rsidRDefault="00B734A3"/>
    <w:sectPr w:rsidR="00B734A3" w:rsidSect="00E47DE8">
      <w:headerReference w:type="first" r:id="rId6"/>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46066" w14:textId="77777777" w:rsidR="00A811BD" w:rsidRDefault="00A811BD" w:rsidP="00E47DE8">
      <w:pPr>
        <w:spacing w:line="240" w:lineRule="auto"/>
      </w:pPr>
      <w:r>
        <w:separator/>
      </w:r>
    </w:p>
  </w:endnote>
  <w:endnote w:type="continuationSeparator" w:id="0">
    <w:p w14:paraId="5B927FB1" w14:textId="77777777" w:rsidR="00A811BD" w:rsidRDefault="00A811BD" w:rsidP="00E47D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3DE9112-5278-4CFB-B799-053DF78FD2EA}"/>
    <w:embedBold r:id="rId2" w:fontKey="{2806BED2-E2AE-49AA-89E2-7793359B900C}"/>
    <w:embedBoldItalic r:id="rId3" w:fontKey="{7C7D3086-5F18-4427-A8D0-C58D68B5CE40}"/>
  </w:font>
  <w:font w:name="Footlight MT Light">
    <w:panose1 w:val="0204060206030A020304"/>
    <w:charset w:val="00"/>
    <w:family w:val="roman"/>
    <w:pitch w:val="variable"/>
    <w:sig w:usb0="00000003" w:usb1="00000000" w:usb2="00000000" w:usb3="00000000" w:csb0="00000001" w:csb1="00000000"/>
    <w:embedRegular r:id="rId4" w:fontKey="{037E15B1-6BEA-4490-91A6-F15145DB86D9}"/>
  </w:font>
  <w:font w:name="Cambria">
    <w:panose1 w:val="02040503050406030204"/>
    <w:charset w:val="00"/>
    <w:family w:val="roman"/>
    <w:pitch w:val="variable"/>
    <w:sig w:usb0="E00006FF" w:usb1="420024FF" w:usb2="02000000" w:usb3="00000000" w:csb0="0000019F" w:csb1="00000000"/>
    <w:embedRegular r:id="rId5" w:fontKey="{65132A0B-8BF5-46F6-BDEA-18337F3042CB}"/>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528B9" w14:textId="77777777" w:rsidR="00A811BD" w:rsidRDefault="00A811BD" w:rsidP="00E47DE8">
      <w:pPr>
        <w:spacing w:line="240" w:lineRule="auto"/>
      </w:pPr>
      <w:r>
        <w:separator/>
      </w:r>
    </w:p>
  </w:footnote>
  <w:footnote w:type="continuationSeparator" w:id="0">
    <w:p w14:paraId="6CC39773" w14:textId="77777777" w:rsidR="00A811BD" w:rsidRDefault="00A811BD" w:rsidP="00E47D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48EE" w14:textId="77777777" w:rsidR="00E47DE8" w:rsidRPr="00E47DE8" w:rsidRDefault="00E47DE8" w:rsidP="00E47DE8">
    <w:pPr>
      <w:spacing w:line="240" w:lineRule="auto"/>
      <w:ind w:left="170"/>
      <w:jc w:val="center"/>
      <w:rPr>
        <w:rFonts w:ascii="Footlight MT Light" w:eastAsia="Times New Roman" w:hAnsi="Footlight MT Light" w:cs="Times New Roman"/>
        <w:color w:val="000000"/>
        <w:sz w:val="20"/>
        <w:szCs w:val="20"/>
        <w:lang w:val="es-AR" w:eastAsia="es-ES"/>
      </w:rPr>
    </w:pPr>
    <w:r w:rsidRPr="00E47DE8">
      <w:rPr>
        <w:rFonts w:ascii="Footlight MT Light" w:eastAsia="Times New Roman" w:hAnsi="Footlight MT Light" w:cs="Times New Roman"/>
        <w:noProof/>
        <w:color w:val="000000"/>
        <w:sz w:val="20"/>
        <w:szCs w:val="20"/>
      </w:rPr>
      <w:drawing>
        <wp:inline distT="0" distB="0" distL="0" distR="0" wp14:anchorId="473D6DBC" wp14:editId="1AA78D9B">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262BDD88" w14:textId="77777777" w:rsidR="00E47DE8" w:rsidRPr="00E47DE8" w:rsidRDefault="00E47DE8" w:rsidP="00E47DE8">
    <w:pPr>
      <w:keepNext/>
      <w:spacing w:line="240" w:lineRule="auto"/>
      <w:ind w:left="170"/>
      <w:jc w:val="center"/>
      <w:outlineLvl w:val="0"/>
      <w:rPr>
        <w:rFonts w:ascii="Times New Roman" w:eastAsia="Times New Roman" w:hAnsi="Times New Roman" w:cs="Times New Roman"/>
        <w:b/>
        <w:bCs/>
        <w:color w:val="000000"/>
        <w:lang w:val="es-AR" w:eastAsia="es-ES"/>
      </w:rPr>
    </w:pPr>
    <w:r w:rsidRPr="00E47DE8">
      <w:rPr>
        <w:rFonts w:ascii="Times New Roman" w:eastAsia="Times New Roman" w:hAnsi="Times New Roman" w:cs="Times New Roman"/>
        <w:b/>
        <w:bCs/>
        <w:color w:val="000000"/>
        <w:lang w:val="es-AR" w:eastAsia="es-ES"/>
      </w:rPr>
      <w:t>Honorable Concejo Deliberante</w:t>
    </w:r>
  </w:p>
  <w:p w14:paraId="7BDE62AD" w14:textId="77777777" w:rsidR="00E47DE8" w:rsidRPr="00E47DE8" w:rsidRDefault="00E47DE8" w:rsidP="00E47DE8">
    <w:pPr>
      <w:spacing w:line="240" w:lineRule="auto"/>
      <w:ind w:left="170"/>
      <w:jc w:val="center"/>
      <w:rPr>
        <w:rFonts w:ascii="Times New Roman" w:eastAsia="Times New Roman" w:hAnsi="Times New Roman" w:cs="Times New Roman"/>
        <w:b/>
        <w:bCs/>
        <w:color w:val="000000"/>
        <w:lang w:val="es-AR" w:eastAsia="es-ES"/>
      </w:rPr>
    </w:pPr>
    <w:r w:rsidRPr="00E47DE8">
      <w:rPr>
        <w:rFonts w:ascii="Times New Roman" w:eastAsia="Times New Roman" w:hAnsi="Times New Roman" w:cs="Times New Roman"/>
        <w:b/>
        <w:bCs/>
        <w:color w:val="000000"/>
        <w:lang w:val="es-AR" w:eastAsia="es-ES"/>
      </w:rPr>
      <w:t>Mitre 38    -    Chascomús</w:t>
    </w:r>
  </w:p>
  <w:p w14:paraId="1D7C7080" w14:textId="77777777" w:rsidR="00E47DE8" w:rsidRPr="00E47DE8" w:rsidRDefault="00E47DE8" w:rsidP="00E47DE8">
    <w:pPr>
      <w:spacing w:line="240" w:lineRule="auto"/>
      <w:ind w:left="170"/>
      <w:jc w:val="center"/>
      <w:rPr>
        <w:rFonts w:ascii="Times New Roman" w:eastAsia="Times New Roman" w:hAnsi="Times New Roman" w:cs="Times New Roman"/>
        <w:b/>
        <w:bCs/>
        <w:color w:val="000000"/>
        <w:lang w:val="es-AR" w:eastAsia="es-ES"/>
      </w:rPr>
    </w:pPr>
    <w:r w:rsidRPr="00E47DE8">
      <w:rPr>
        <w:rFonts w:ascii="Times New Roman" w:eastAsia="Times New Roman" w:hAnsi="Times New Roman" w:cs="Times New Roman"/>
        <w:b/>
        <w:bCs/>
        <w:color w:val="000000"/>
        <w:lang w:val="es-AR" w:eastAsia="es-ES"/>
      </w:rPr>
      <w:t>Bloque UXCH / UXCH-FUERZA PATRIA</w:t>
    </w:r>
  </w:p>
  <w:p w14:paraId="49F49679" w14:textId="77777777" w:rsidR="00E47DE8" w:rsidRPr="00E47DE8" w:rsidRDefault="00E47DE8" w:rsidP="00E47DE8">
    <w:pPr>
      <w:spacing w:line="240" w:lineRule="auto"/>
      <w:ind w:left="170"/>
      <w:jc w:val="center"/>
      <w:rPr>
        <w:rFonts w:ascii="Times New Roman" w:eastAsia="Times New Roman" w:hAnsi="Times New Roman" w:cs="Times New Roman"/>
        <w:b/>
        <w:sz w:val="24"/>
        <w:szCs w:val="24"/>
        <w:lang w:val="es-ES_tradnl"/>
      </w:rPr>
    </w:pPr>
    <w:r w:rsidRPr="00E47DE8">
      <w:rPr>
        <w:rFonts w:ascii="Times New Roman" w:eastAsia="Times New Roman" w:hAnsi="Times New Roman" w:cs="Times New Roman"/>
        <w:b/>
        <w:bCs/>
        <w:color w:val="000000"/>
        <w:lang w:val="es-AR" w:eastAsia="es-ES"/>
      </w:rPr>
      <w:t xml:space="preserve"> “</w:t>
    </w:r>
    <w:r w:rsidRPr="00E47DE8">
      <w:rPr>
        <w:rFonts w:ascii="Times New Roman" w:eastAsia="Calibri" w:hAnsi="Times New Roman" w:cs="Times New Roman"/>
        <w:b/>
        <w:lang w:val="es-ES"/>
      </w:rPr>
      <w:t>2026: Año del 200° Aniversario de la Escuela Primaria N° 1 “Bernardino Rivadavia”</w:t>
    </w:r>
  </w:p>
  <w:p w14:paraId="4B5974DB" w14:textId="77777777" w:rsidR="00E47DE8" w:rsidRPr="00E47DE8" w:rsidRDefault="00E47DE8">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4A3"/>
    <w:rsid w:val="00A811BD"/>
    <w:rsid w:val="00B734A3"/>
    <w:rsid w:val="00E47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C10B"/>
  <w15:docId w15:val="{65F49920-8A4C-4653-A91A-3ACEF4E2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E47DE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47DE8"/>
  </w:style>
  <w:style w:type="paragraph" w:styleId="Piedepgina">
    <w:name w:val="footer"/>
    <w:basedOn w:val="Normal"/>
    <w:link w:val="PiedepginaCar"/>
    <w:uiPriority w:val="99"/>
    <w:unhideWhenUsed/>
    <w:rsid w:val="00E47DE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4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Bloque UXCH</dc:creator>
  <cp:lastModifiedBy>SIMM</cp:lastModifiedBy>
  <cp:revision>2</cp:revision>
  <dcterms:created xsi:type="dcterms:W3CDTF">2026-10-06T14:30:00Z</dcterms:created>
  <dcterms:modified xsi:type="dcterms:W3CDTF">2026-10-06T14:30:00Z</dcterms:modified>
</cp:coreProperties>
</file>