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27196" w14:textId="5E25132F" w:rsidR="00A97D8A" w:rsidRPr="008E2BE1" w:rsidRDefault="00A97D8A" w:rsidP="002C695D">
      <w:pPr>
        <w:spacing w:line="360" w:lineRule="auto"/>
        <w:jc w:val="right"/>
        <w:rPr>
          <w:sz w:val="22"/>
          <w:szCs w:val="22"/>
        </w:rPr>
      </w:pPr>
      <w:r w:rsidRPr="008E2BE1">
        <w:rPr>
          <w:sz w:val="22"/>
          <w:szCs w:val="22"/>
        </w:rPr>
        <w:t xml:space="preserve">                                                            Chascomús, </w:t>
      </w:r>
      <w:r w:rsidR="002C695D">
        <w:rPr>
          <w:sz w:val="22"/>
          <w:szCs w:val="22"/>
        </w:rPr>
        <w:t>22</w:t>
      </w:r>
      <w:r w:rsidR="008B661C" w:rsidRPr="008E2BE1">
        <w:rPr>
          <w:sz w:val="22"/>
          <w:szCs w:val="22"/>
        </w:rPr>
        <w:t xml:space="preserve"> </w:t>
      </w:r>
      <w:r w:rsidRPr="008E2BE1">
        <w:rPr>
          <w:sz w:val="22"/>
          <w:szCs w:val="22"/>
        </w:rPr>
        <w:t>de</w:t>
      </w:r>
      <w:r w:rsidR="007D57D5" w:rsidRPr="008E2BE1">
        <w:rPr>
          <w:sz w:val="22"/>
          <w:szCs w:val="22"/>
        </w:rPr>
        <w:t xml:space="preserve"> </w:t>
      </w:r>
      <w:r w:rsidR="001B53BE">
        <w:rPr>
          <w:sz w:val="22"/>
          <w:szCs w:val="22"/>
        </w:rPr>
        <w:t>septiembre</w:t>
      </w:r>
      <w:r w:rsidR="00544B00" w:rsidRPr="008E2BE1">
        <w:rPr>
          <w:sz w:val="22"/>
          <w:szCs w:val="22"/>
        </w:rPr>
        <w:t xml:space="preserve"> </w:t>
      </w:r>
      <w:r w:rsidRPr="008E2BE1">
        <w:rPr>
          <w:sz w:val="22"/>
          <w:szCs w:val="22"/>
        </w:rPr>
        <w:t>de 202</w:t>
      </w:r>
      <w:r w:rsidR="00544B00" w:rsidRPr="008E2BE1">
        <w:rPr>
          <w:sz w:val="22"/>
          <w:szCs w:val="22"/>
        </w:rPr>
        <w:t>6</w:t>
      </w:r>
      <w:r w:rsidRPr="008E2BE1">
        <w:rPr>
          <w:sz w:val="22"/>
          <w:szCs w:val="22"/>
        </w:rPr>
        <w:t>.</w:t>
      </w:r>
    </w:p>
    <w:p w14:paraId="218C7018" w14:textId="77777777" w:rsidR="00A97D8A" w:rsidRPr="008E2BE1" w:rsidRDefault="00A97D8A" w:rsidP="007F2073">
      <w:pPr>
        <w:spacing w:line="360" w:lineRule="auto"/>
        <w:jc w:val="both"/>
        <w:rPr>
          <w:b/>
          <w:bCs/>
          <w:sz w:val="22"/>
          <w:szCs w:val="22"/>
        </w:rPr>
      </w:pPr>
      <w:r w:rsidRPr="008E2BE1">
        <w:rPr>
          <w:b/>
          <w:bCs/>
          <w:sz w:val="22"/>
          <w:szCs w:val="22"/>
        </w:rPr>
        <w:t>Sr. Presidente del</w:t>
      </w:r>
    </w:p>
    <w:p w14:paraId="23B51213" w14:textId="77777777" w:rsidR="00A97D8A" w:rsidRPr="008E2BE1" w:rsidRDefault="00A97D8A" w:rsidP="007F2073">
      <w:pPr>
        <w:spacing w:line="360" w:lineRule="auto"/>
        <w:jc w:val="both"/>
        <w:rPr>
          <w:b/>
          <w:bCs/>
          <w:sz w:val="22"/>
          <w:szCs w:val="22"/>
        </w:rPr>
      </w:pPr>
      <w:r w:rsidRPr="008E2BE1">
        <w:rPr>
          <w:b/>
          <w:bCs/>
          <w:sz w:val="22"/>
          <w:szCs w:val="22"/>
        </w:rPr>
        <w:t>Honorable Concejo Deliberante</w:t>
      </w:r>
    </w:p>
    <w:p w14:paraId="74833612" w14:textId="53141026" w:rsidR="00A97D8A" w:rsidRPr="008E2BE1" w:rsidRDefault="00FD655C" w:rsidP="007F2073">
      <w:pPr>
        <w:spacing w:line="360" w:lineRule="auto"/>
        <w:jc w:val="both"/>
        <w:rPr>
          <w:b/>
          <w:bCs/>
          <w:sz w:val="22"/>
          <w:szCs w:val="22"/>
        </w:rPr>
      </w:pPr>
      <w:r w:rsidRPr="008E2BE1">
        <w:rPr>
          <w:b/>
          <w:bCs/>
          <w:sz w:val="22"/>
          <w:szCs w:val="22"/>
        </w:rPr>
        <w:t>Oscar Freddy Toledo</w:t>
      </w:r>
      <w:r w:rsidR="008B661C" w:rsidRPr="008E2BE1">
        <w:rPr>
          <w:b/>
          <w:bCs/>
          <w:sz w:val="22"/>
          <w:szCs w:val="22"/>
        </w:rPr>
        <w:t>.</w:t>
      </w:r>
    </w:p>
    <w:p w14:paraId="68BE4234" w14:textId="77777777" w:rsidR="008B661C" w:rsidRPr="008E2BE1" w:rsidRDefault="008B661C" w:rsidP="007F2073">
      <w:pPr>
        <w:spacing w:line="360" w:lineRule="auto"/>
        <w:jc w:val="both"/>
        <w:rPr>
          <w:b/>
          <w:bCs/>
          <w:sz w:val="22"/>
          <w:szCs w:val="22"/>
        </w:rPr>
      </w:pPr>
      <w:r w:rsidRPr="008E2BE1">
        <w:rPr>
          <w:b/>
          <w:bCs/>
          <w:sz w:val="22"/>
          <w:szCs w:val="22"/>
        </w:rPr>
        <w:t>S/D</w:t>
      </w:r>
    </w:p>
    <w:p w14:paraId="65FEB3DC" w14:textId="77777777" w:rsidR="008B661C" w:rsidRPr="008E2BE1" w:rsidRDefault="008B661C" w:rsidP="007F2073">
      <w:pPr>
        <w:spacing w:line="360" w:lineRule="auto"/>
        <w:jc w:val="both"/>
        <w:rPr>
          <w:sz w:val="22"/>
          <w:szCs w:val="22"/>
        </w:rPr>
      </w:pPr>
    </w:p>
    <w:p w14:paraId="7746D922" w14:textId="77777777" w:rsidR="00A97D8A" w:rsidRPr="008E2BE1" w:rsidRDefault="00A97D8A" w:rsidP="007F2073">
      <w:pPr>
        <w:spacing w:line="360" w:lineRule="auto"/>
        <w:jc w:val="both"/>
        <w:rPr>
          <w:sz w:val="22"/>
          <w:szCs w:val="22"/>
        </w:rPr>
      </w:pPr>
      <w:r w:rsidRPr="008E2BE1">
        <w:rPr>
          <w:sz w:val="22"/>
          <w:szCs w:val="22"/>
        </w:rPr>
        <w:t>De nuestra consideración:</w:t>
      </w:r>
    </w:p>
    <w:p w14:paraId="7404E1DD" w14:textId="77777777" w:rsidR="00A97D8A" w:rsidRPr="008E2BE1" w:rsidRDefault="00A97D8A" w:rsidP="007F2073">
      <w:pPr>
        <w:spacing w:line="360" w:lineRule="auto"/>
        <w:jc w:val="both"/>
        <w:rPr>
          <w:sz w:val="22"/>
          <w:szCs w:val="22"/>
        </w:rPr>
      </w:pPr>
      <w:r w:rsidRPr="008E2BE1">
        <w:rPr>
          <w:sz w:val="22"/>
          <w:szCs w:val="22"/>
        </w:rPr>
        <w:t xml:space="preserve">   </w:t>
      </w:r>
      <w:r w:rsidR="005A239A" w:rsidRPr="008E2BE1">
        <w:rPr>
          <w:sz w:val="22"/>
          <w:szCs w:val="22"/>
        </w:rPr>
        <w:t xml:space="preserve">                                    </w:t>
      </w:r>
      <w:r w:rsidRPr="008E2BE1">
        <w:rPr>
          <w:sz w:val="22"/>
          <w:szCs w:val="22"/>
        </w:rPr>
        <w:t xml:space="preserve">  Remitimos copia del presente proyecto para ser incluida en el orden del día de la próxima sesión.</w:t>
      </w:r>
    </w:p>
    <w:p w14:paraId="7A59C681" w14:textId="77777777" w:rsidR="00A97D8A" w:rsidRPr="00902539" w:rsidRDefault="00A97D8A" w:rsidP="007F2073">
      <w:pPr>
        <w:spacing w:line="360" w:lineRule="auto"/>
        <w:jc w:val="both"/>
        <w:rPr>
          <w:b/>
          <w:bCs/>
          <w:sz w:val="22"/>
          <w:szCs w:val="22"/>
          <w:u w:val="single"/>
        </w:rPr>
      </w:pPr>
    </w:p>
    <w:p w14:paraId="6121405E" w14:textId="6798E840" w:rsidR="0045465A" w:rsidRPr="00902539" w:rsidRDefault="002C695D" w:rsidP="007F2073">
      <w:pPr>
        <w:spacing w:line="360" w:lineRule="auto"/>
        <w:jc w:val="center"/>
        <w:rPr>
          <w:b/>
          <w:bCs/>
          <w:sz w:val="22"/>
          <w:szCs w:val="22"/>
          <w:u w:val="single"/>
          <w:lang w:val="es-AR"/>
        </w:rPr>
      </w:pPr>
      <w:r>
        <w:rPr>
          <w:b/>
          <w:bCs/>
          <w:iCs/>
          <w:sz w:val="22"/>
          <w:szCs w:val="22"/>
          <w:u w:val="single"/>
          <w:lang w:val="es-AR"/>
        </w:rPr>
        <w:t>EL HCD EXPRESA SU RECONOCIMIENTO</w:t>
      </w:r>
      <w:r w:rsidRPr="002C695D">
        <w:rPr>
          <w:b/>
          <w:bCs/>
          <w:iCs/>
          <w:sz w:val="22"/>
          <w:szCs w:val="22"/>
          <w:u w:val="single"/>
        </w:rPr>
        <w:t xml:space="preserve"> A LAS ASOCIACIONES COOPERADORAS ESCOLARES DE CHASCOMÚS</w:t>
      </w:r>
      <w:r>
        <w:rPr>
          <w:b/>
          <w:bCs/>
          <w:iCs/>
          <w:sz w:val="22"/>
          <w:szCs w:val="22"/>
          <w:u w:val="single"/>
          <w:lang w:val="es-AR"/>
        </w:rPr>
        <w:t xml:space="preserve"> </w:t>
      </w:r>
      <w:r w:rsidR="00A45F6D">
        <w:rPr>
          <w:b/>
          <w:bCs/>
          <w:iCs/>
          <w:sz w:val="22"/>
          <w:szCs w:val="22"/>
          <w:u w:val="single"/>
          <w:lang w:val="es-AR"/>
        </w:rPr>
        <w:t xml:space="preserve"> </w:t>
      </w:r>
      <w:r w:rsidR="00F936BD" w:rsidRPr="00902539">
        <w:rPr>
          <w:b/>
          <w:bCs/>
          <w:sz w:val="22"/>
          <w:szCs w:val="22"/>
          <w:u w:val="single"/>
        </w:rPr>
        <w:t>. -</w:t>
      </w:r>
    </w:p>
    <w:p w14:paraId="53AF3994" w14:textId="77777777" w:rsidR="00F44F91" w:rsidRPr="008E2BE1" w:rsidRDefault="00F44F91" w:rsidP="007F2073">
      <w:pPr>
        <w:spacing w:line="360" w:lineRule="auto"/>
        <w:jc w:val="both"/>
        <w:rPr>
          <w:b/>
          <w:bCs/>
          <w:sz w:val="22"/>
          <w:szCs w:val="22"/>
          <w:u w:val="single"/>
        </w:rPr>
      </w:pPr>
    </w:p>
    <w:p w14:paraId="0440BE08" w14:textId="77777777" w:rsidR="00FF29F5" w:rsidRPr="008E2BE1" w:rsidRDefault="00FF29F5" w:rsidP="007F2073">
      <w:pPr>
        <w:spacing w:line="360" w:lineRule="auto"/>
        <w:jc w:val="both"/>
        <w:rPr>
          <w:b/>
          <w:sz w:val="22"/>
          <w:szCs w:val="22"/>
          <w:lang w:val="es-ES_tradnl"/>
        </w:rPr>
      </w:pPr>
      <w:r w:rsidRPr="008E2BE1">
        <w:rPr>
          <w:b/>
          <w:sz w:val="22"/>
          <w:szCs w:val="22"/>
          <w:lang w:val="es-ES_tradnl"/>
        </w:rPr>
        <w:t>Visto:</w:t>
      </w:r>
    </w:p>
    <w:p w14:paraId="42C6F586" w14:textId="63528524" w:rsidR="00FF29F5" w:rsidRPr="007F2073" w:rsidRDefault="002C695D" w:rsidP="007F2073">
      <w:pPr>
        <w:spacing w:line="360" w:lineRule="auto"/>
        <w:jc w:val="both"/>
        <w:rPr>
          <w:sz w:val="22"/>
          <w:szCs w:val="22"/>
          <w:lang w:val="es-ES_tradnl"/>
        </w:rPr>
      </w:pPr>
      <w:r w:rsidRPr="002C695D">
        <w:rPr>
          <w:sz w:val="22"/>
          <w:szCs w:val="22"/>
        </w:rPr>
        <w:t>La conmemoración, durante el mes de octubre, del Día de las Cooperadoras Escolares; la realización durante dicho período de las instancias institucionales correspondientes a las Asociaciones Cooperadoras de los establecimientos educativos de la Provincia de Buenos Aires; el régimen provincial de organización y funcionamiento de las Asociaciones Cooperadoras Escolares; y</w:t>
      </w:r>
      <w:r w:rsidR="001B53BE">
        <w:rPr>
          <w:sz w:val="22"/>
          <w:szCs w:val="22"/>
        </w:rPr>
        <w:t>;</w:t>
      </w:r>
      <w:r w:rsidR="00470619" w:rsidRPr="007F2073">
        <w:rPr>
          <w:sz w:val="22"/>
          <w:szCs w:val="22"/>
        </w:rPr>
        <w:t xml:space="preserve"> </w:t>
      </w:r>
    </w:p>
    <w:p w14:paraId="65C5ED7E" w14:textId="77777777" w:rsidR="00FF29F5" w:rsidRPr="008E2BE1" w:rsidRDefault="00FF29F5" w:rsidP="007F2073">
      <w:pPr>
        <w:spacing w:line="360" w:lineRule="auto"/>
        <w:jc w:val="both"/>
        <w:rPr>
          <w:sz w:val="22"/>
          <w:szCs w:val="22"/>
          <w:lang w:val="es-ES_tradnl"/>
        </w:rPr>
      </w:pPr>
      <w:r w:rsidRPr="008E2BE1">
        <w:rPr>
          <w:sz w:val="22"/>
          <w:szCs w:val="22"/>
          <w:lang w:val="es-ES_tradnl"/>
        </w:rPr>
        <w:t xml:space="preserve"> </w:t>
      </w:r>
    </w:p>
    <w:p w14:paraId="7319B163" w14:textId="0E605C9C" w:rsidR="00293BCF" w:rsidRDefault="00FF29F5" w:rsidP="007F2073">
      <w:pPr>
        <w:spacing w:line="360" w:lineRule="auto"/>
        <w:jc w:val="both"/>
        <w:rPr>
          <w:b/>
          <w:sz w:val="22"/>
          <w:szCs w:val="22"/>
          <w:lang w:val="es-ES_tradnl"/>
        </w:rPr>
      </w:pPr>
      <w:r w:rsidRPr="008E2BE1">
        <w:rPr>
          <w:b/>
          <w:sz w:val="22"/>
          <w:szCs w:val="22"/>
          <w:lang w:val="es-ES_tradnl"/>
        </w:rPr>
        <w:t>Considerando:</w:t>
      </w:r>
    </w:p>
    <w:p w14:paraId="21CD7B5B" w14:textId="77777777" w:rsidR="002C695D" w:rsidRPr="008E2BE1" w:rsidRDefault="002C695D" w:rsidP="007F2073">
      <w:pPr>
        <w:spacing w:line="360" w:lineRule="auto"/>
        <w:jc w:val="both"/>
        <w:rPr>
          <w:b/>
          <w:sz w:val="22"/>
          <w:szCs w:val="22"/>
          <w:lang w:val="es-ES_tradnl"/>
        </w:rPr>
      </w:pPr>
    </w:p>
    <w:p w14:paraId="22F4853A"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las Asociaciones Cooperadoras Escolares constituyen una de las expresiones más significativas de participación de las familias y de la comunidad en la vida cotidiana de las instituciones educativas;</w:t>
      </w:r>
    </w:p>
    <w:p w14:paraId="19A7B5EC" w14:textId="77777777" w:rsidR="002C695D" w:rsidRPr="002C695D" w:rsidRDefault="002C695D" w:rsidP="002C695D">
      <w:pPr>
        <w:spacing w:line="360" w:lineRule="auto"/>
        <w:jc w:val="both"/>
        <w:rPr>
          <w:bCs/>
          <w:sz w:val="22"/>
          <w:szCs w:val="22"/>
          <w:lang w:val="es-ES_tradnl"/>
        </w:rPr>
      </w:pPr>
    </w:p>
    <w:p w14:paraId="51FAECE2"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su funcionamiento se sustenta fundamentalmente en el compromiso voluntario, solidario y desinteresado de madres, padres, familiares, integrantes de la comunidad educativa, exalumnos y vecinos que destinan tiempo, esfuerzo y recursos para colaborar con las necesidades de cada establecimiento;</w:t>
      </w:r>
    </w:p>
    <w:p w14:paraId="225E8540" w14:textId="77777777" w:rsidR="002C695D" w:rsidRPr="002C695D" w:rsidRDefault="002C695D" w:rsidP="002C695D">
      <w:pPr>
        <w:spacing w:line="360" w:lineRule="auto"/>
        <w:jc w:val="both"/>
        <w:rPr>
          <w:bCs/>
          <w:sz w:val="22"/>
          <w:szCs w:val="22"/>
          <w:lang w:val="es-ES_tradnl"/>
        </w:rPr>
      </w:pPr>
    </w:p>
    <w:p w14:paraId="1F2AB85A"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esta tarea adquiere particular relevancia por cuanto las cooperadoras acompañan cotidianamente a las instituciones educativas y contribuyen, dentro del marco de sus competencias, a atender múltiples necesidades vinculadas con su funcionamiento y con el bienestar de los estudiantes;</w:t>
      </w:r>
    </w:p>
    <w:p w14:paraId="44EF0ED7" w14:textId="77777777" w:rsidR="002C695D" w:rsidRPr="002C695D" w:rsidRDefault="002C695D" w:rsidP="002C695D">
      <w:pPr>
        <w:spacing w:line="360" w:lineRule="auto"/>
        <w:jc w:val="both"/>
        <w:rPr>
          <w:bCs/>
          <w:sz w:val="22"/>
          <w:szCs w:val="22"/>
          <w:lang w:val="es-ES_tradnl"/>
        </w:rPr>
      </w:pPr>
    </w:p>
    <w:p w14:paraId="22192626"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lastRenderedPageBreak/>
        <w:t>Que mediante la organización de eventos, campañas, cuotas sociales, actividades comunitarias y demás mecanismos de colaboración, las cooperadoras generan recursos que luego son destinados a acompañar las necesidades de las escuelas y de sus comunidades educativas;</w:t>
      </w:r>
    </w:p>
    <w:p w14:paraId="39D943B1" w14:textId="77777777" w:rsidR="002C695D" w:rsidRPr="002C695D" w:rsidRDefault="002C695D" w:rsidP="002C695D">
      <w:pPr>
        <w:spacing w:line="360" w:lineRule="auto"/>
        <w:jc w:val="both"/>
        <w:rPr>
          <w:bCs/>
          <w:sz w:val="22"/>
          <w:szCs w:val="22"/>
          <w:lang w:val="es-ES_tradnl"/>
        </w:rPr>
      </w:pPr>
    </w:p>
    <w:p w14:paraId="5F06A681"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su aporte no debe ser entendido únicamente desde una perspectiva económica, dado que las cooperadoras constituyen además verdaderos espacios de participación democrática, compromiso ciudadano, solidaridad y construcción colectiva alrededor de la escuela pública;</w:t>
      </w:r>
    </w:p>
    <w:p w14:paraId="1D2E8E76" w14:textId="77777777" w:rsidR="002C695D" w:rsidRPr="002C695D" w:rsidRDefault="002C695D" w:rsidP="002C695D">
      <w:pPr>
        <w:spacing w:line="360" w:lineRule="auto"/>
        <w:jc w:val="both"/>
        <w:rPr>
          <w:bCs/>
          <w:sz w:val="22"/>
          <w:szCs w:val="22"/>
          <w:lang w:val="es-ES_tradnl"/>
        </w:rPr>
      </w:pPr>
    </w:p>
    <w:p w14:paraId="1E1C186A"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quienes integran sus Comisiones Directivas asumen responsabilidades administrativas, organizativas y contables, debiendo llevar adelante sus funciones conforme el régimen establecido por la normativa provincial;</w:t>
      </w:r>
    </w:p>
    <w:p w14:paraId="36E1624A" w14:textId="77777777" w:rsidR="002C695D" w:rsidRPr="002C695D" w:rsidRDefault="002C695D" w:rsidP="002C695D">
      <w:pPr>
        <w:spacing w:line="360" w:lineRule="auto"/>
        <w:jc w:val="both"/>
        <w:rPr>
          <w:bCs/>
          <w:sz w:val="22"/>
          <w:szCs w:val="22"/>
          <w:lang w:val="es-ES_tradnl"/>
        </w:rPr>
      </w:pPr>
    </w:p>
    <w:p w14:paraId="7F848B2B"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durante el mes de octubre adquiere particular relevancia la vida institucional de las cooperadoras, al desarrollarse las instancias correspondientes a la presentación de memorias, rendiciones de cuentas, balances y renovación de autoridades conforme el calendario y normativa establecidos por la Dirección General de Cultura y Educación de la Provincia de Buenos Aires;</w:t>
      </w:r>
    </w:p>
    <w:p w14:paraId="1ADBEC1B" w14:textId="77777777" w:rsidR="002C695D" w:rsidRPr="002C695D" w:rsidRDefault="002C695D" w:rsidP="002C695D">
      <w:pPr>
        <w:spacing w:line="360" w:lineRule="auto"/>
        <w:jc w:val="both"/>
        <w:rPr>
          <w:bCs/>
          <w:sz w:val="22"/>
          <w:szCs w:val="22"/>
          <w:lang w:val="es-ES_tradnl"/>
        </w:rPr>
      </w:pPr>
    </w:p>
    <w:p w14:paraId="01FD887A"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estas instancias no constituyen una mera formalidad administrativa, sino una manifestación concreta de los principios de participación, transparencia y administración responsable de los recursos aportados por la propia comunidad;</w:t>
      </w:r>
    </w:p>
    <w:p w14:paraId="76695A6D" w14:textId="77777777" w:rsidR="002C695D" w:rsidRPr="002C695D" w:rsidRDefault="002C695D" w:rsidP="002C695D">
      <w:pPr>
        <w:spacing w:line="360" w:lineRule="auto"/>
        <w:jc w:val="both"/>
        <w:rPr>
          <w:bCs/>
          <w:sz w:val="22"/>
          <w:szCs w:val="22"/>
          <w:lang w:val="es-ES_tradnl"/>
        </w:rPr>
      </w:pPr>
    </w:p>
    <w:p w14:paraId="42BF0AF3"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el trabajo cooperador adquiere todavía mayor importancia en contextos en los cuales las instituciones educativas atraviesan necesidades materiales, de equipamiento, mantenimiento o funcionamiento que requieren del acompañamiento permanente de sus comunidades;</w:t>
      </w:r>
    </w:p>
    <w:p w14:paraId="3613E6B7" w14:textId="77777777" w:rsidR="002C695D" w:rsidRPr="002C695D" w:rsidRDefault="002C695D" w:rsidP="002C695D">
      <w:pPr>
        <w:spacing w:line="360" w:lineRule="auto"/>
        <w:jc w:val="both"/>
        <w:rPr>
          <w:bCs/>
          <w:sz w:val="22"/>
          <w:szCs w:val="22"/>
          <w:lang w:val="es-ES_tradnl"/>
        </w:rPr>
      </w:pPr>
    </w:p>
    <w:p w14:paraId="3486DD89"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las cooperadoras cumplen, en numerosas oportunidades, un papel fundamental para canalizar esas necesidades, movilizar a la comunidad y construir respuestas colectivas destinadas a mejorar las condiciones en las que diariamente se desarrolla la actividad educativa;</w:t>
      </w:r>
    </w:p>
    <w:p w14:paraId="34EDAF8E" w14:textId="77777777" w:rsidR="002C695D" w:rsidRPr="002C695D" w:rsidRDefault="002C695D" w:rsidP="002C695D">
      <w:pPr>
        <w:spacing w:line="360" w:lineRule="auto"/>
        <w:jc w:val="both"/>
        <w:rPr>
          <w:bCs/>
          <w:sz w:val="22"/>
          <w:szCs w:val="22"/>
          <w:lang w:val="es-ES_tradnl"/>
        </w:rPr>
      </w:pPr>
    </w:p>
    <w:p w14:paraId="1D74ABD0"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dicho compromiso no debe implicar sustituir ni desplazar las obligaciones que corresponden al Estado en materia educativa, de infraestructura y de sostenimiento del sistema público de enseñanza;</w:t>
      </w:r>
    </w:p>
    <w:p w14:paraId="1FEFFA25" w14:textId="77777777" w:rsidR="002C695D" w:rsidRPr="002C695D" w:rsidRDefault="002C695D" w:rsidP="002C695D">
      <w:pPr>
        <w:spacing w:line="360" w:lineRule="auto"/>
        <w:jc w:val="both"/>
        <w:rPr>
          <w:bCs/>
          <w:sz w:val="22"/>
          <w:szCs w:val="22"/>
          <w:lang w:val="es-ES_tradnl"/>
        </w:rPr>
      </w:pPr>
    </w:p>
    <w:p w14:paraId="545C1E07"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lastRenderedPageBreak/>
        <w:t>Que, por el contrario, corresponde distinguir claramente entre la responsabilidad indelegable del Estado de garantizar el derecho a la educación y el valioso aporte complementario que realizan las Asociaciones Cooperadoras mediante la participación organizada de la comunidad;</w:t>
      </w:r>
    </w:p>
    <w:p w14:paraId="6CF8E269" w14:textId="77777777" w:rsidR="002C695D" w:rsidRPr="002C695D" w:rsidRDefault="002C695D" w:rsidP="002C695D">
      <w:pPr>
        <w:spacing w:line="360" w:lineRule="auto"/>
        <w:jc w:val="both"/>
        <w:rPr>
          <w:bCs/>
          <w:sz w:val="22"/>
          <w:szCs w:val="22"/>
          <w:lang w:val="es-ES_tradnl"/>
        </w:rPr>
      </w:pPr>
    </w:p>
    <w:p w14:paraId="2312B741"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reconocer esta diferencia resulta fundamental para poner en valor el esfuerzo cooperador sin naturalizar que las familias deban asumir económicamente obligaciones que corresponden a los distintos niveles del Estado;</w:t>
      </w:r>
    </w:p>
    <w:p w14:paraId="200CFBAD" w14:textId="77777777" w:rsidR="002C695D" w:rsidRPr="002C695D" w:rsidRDefault="002C695D" w:rsidP="002C695D">
      <w:pPr>
        <w:spacing w:line="360" w:lineRule="auto"/>
        <w:jc w:val="both"/>
        <w:rPr>
          <w:bCs/>
          <w:sz w:val="22"/>
          <w:szCs w:val="22"/>
          <w:lang w:val="es-ES_tradnl"/>
        </w:rPr>
      </w:pPr>
    </w:p>
    <w:p w14:paraId="2D1FE521"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detrás de cada obra, reparación, adquisición de equipamiento, actividad solidaria o iniciativa impulsada por una cooperadora existe el trabajo de personas que, sin perseguir beneficio individual alguno, deciden involucrarse activamente en la institución educativa de su comunidad;</w:t>
      </w:r>
    </w:p>
    <w:p w14:paraId="3BA5EF31" w14:textId="77777777" w:rsidR="002C695D" w:rsidRPr="002C695D" w:rsidRDefault="002C695D" w:rsidP="002C695D">
      <w:pPr>
        <w:spacing w:line="360" w:lineRule="auto"/>
        <w:jc w:val="both"/>
        <w:rPr>
          <w:bCs/>
          <w:sz w:val="22"/>
          <w:szCs w:val="22"/>
          <w:lang w:val="es-ES_tradnl"/>
        </w:rPr>
      </w:pPr>
    </w:p>
    <w:p w14:paraId="67D5FA39"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el cooperativismo escolar fortalece asimismo el sentido de pertenencia hacia las instituciones, genera vínculos entre las familias y la escuela y contribuye a construir una comunidad educativa participativa y comprometida;</w:t>
      </w:r>
    </w:p>
    <w:p w14:paraId="16ED4B3B" w14:textId="77777777" w:rsidR="002C695D" w:rsidRPr="002C695D" w:rsidRDefault="002C695D" w:rsidP="002C695D">
      <w:pPr>
        <w:spacing w:line="360" w:lineRule="auto"/>
        <w:jc w:val="both"/>
        <w:rPr>
          <w:bCs/>
          <w:sz w:val="22"/>
          <w:szCs w:val="22"/>
          <w:lang w:val="es-ES_tradnl"/>
        </w:rPr>
      </w:pPr>
    </w:p>
    <w:p w14:paraId="286BC6D7"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la historia de la cooperación escolar posee, además, una particular significación para nuestra ciudad, encontrándose Chascomús vinculada históricamente con los primeros antecedentes de organización comunitaria destinada a colaborar con las necesidades de la educación;</w:t>
      </w:r>
    </w:p>
    <w:p w14:paraId="49B7E69E" w14:textId="77777777" w:rsidR="002C695D" w:rsidRPr="002C695D" w:rsidRDefault="002C695D" w:rsidP="002C695D">
      <w:pPr>
        <w:spacing w:line="360" w:lineRule="auto"/>
        <w:jc w:val="both"/>
        <w:rPr>
          <w:bCs/>
          <w:sz w:val="22"/>
          <w:szCs w:val="22"/>
          <w:lang w:val="es-ES_tradnl"/>
        </w:rPr>
      </w:pPr>
    </w:p>
    <w:p w14:paraId="2F17244D"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esta circunstancia otorga a nuestra comunidad un motivo adicional para recuperar, visibilizar y transmitir el valor histórico y presente de la cooperación escolar;</w:t>
      </w:r>
    </w:p>
    <w:p w14:paraId="25D85CD7" w14:textId="77777777" w:rsidR="002C695D" w:rsidRPr="002C695D" w:rsidRDefault="002C695D" w:rsidP="002C695D">
      <w:pPr>
        <w:spacing w:line="360" w:lineRule="auto"/>
        <w:jc w:val="both"/>
        <w:rPr>
          <w:bCs/>
          <w:sz w:val="22"/>
          <w:szCs w:val="22"/>
          <w:lang w:val="es-ES_tradnl"/>
        </w:rPr>
      </w:pPr>
    </w:p>
    <w:p w14:paraId="786E66CA"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el mes de octubre constituye una oportunidad adecuada no solamente para reconocer públicamente a quienes actualmente integran las cooperadoras, sino también para recordar a las generaciones de vecinos que durante décadas participaron de ellas y contribuyeron al crecimiento de las instituciones educativas de Chascomús;</w:t>
      </w:r>
    </w:p>
    <w:p w14:paraId="3E6A468C" w14:textId="77777777" w:rsidR="002C695D" w:rsidRPr="002C695D" w:rsidRDefault="002C695D" w:rsidP="002C695D">
      <w:pPr>
        <w:spacing w:line="360" w:lineRule="auto"/>
        <w:jc w:val="both"/>
        <w:rPr>
          <w:bCs/>
          <w:sz w:val="22"/>
          <w:szCs w:val="22"/>
          <w:lang w:val="es-ES_tradnl"/>
        </w:rPr>
      </w:pPr>
    </w:p>
    <w:p w14:paraId="0E2149BF"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t>Que resulta necesario promover una mayor participación de las familias y de la comunidad en estos espacios, favoreciendo el recambio generacional y la incorporación de nuevos integrantes que permitan garantizar su continuidad institucional;</w:t>
      </w:r>
    </w:p>
    <w:p w14:paraId="2E16D28B" w14:textId="77777777" w:rsidR="002C695D" w:rsidRPr="002C695D" w:rsidRDefault="002C695D" w:rsidP="002C695D">
      <w:pPr>
        <w:spacing w:line="360" w:lineRule="auto"/>
        <w:jc w:val="both"/>
        <w:rPr>
          <w:bCs/>
          <w:sz w:val="22"/>
          <w:szCs w:val="22"/>
          <w:lang w:val="es-ES_tradnl"/>
        </w:rPr>
      </w:pPr>
    </w:p>
    <w:p w14:paraId="3C97F424" w14:textId="77777777" w:rsidR="002C695D" w:rsidRPr="002C695D" w:rsidRDefault="002C695D" w:rsidP="002C695D">
      <w:pPr>
        <w:spacing w:line="360" w:lineRule="auto"/>
        <w:jc w:val="both"/>
        <w:rPr>
          <w:bCs/>
          <w:sz w:val="22"/>
          <w:szCs w:val="22"/>
          <w:lang w:val="es-ES_tradnl"/>
        </w:rPr>
      </w:pPr>
      <w:r w:rsidRPr="002C695D">
        <w:rPr>
          <w:bCs/>
          <w:sz w:val="22"/>
          <w:szCs w:val="22"/>
          <w:lang w:val="es-ES_tradnl"/>
        </w:rPr>
        <w:lastRenderedPageBreak/>
        <w:t>Que dicha participación debe ser acompañada mediante herramientas de información y capacitación que faciliten el conocimiento de las obligaciones administrativas, contables e institucionales propias del funcionamiento de las Asociaciones Cooperadoras;</w:t>
      </w:r>
    </w:p>
    <w:p w14:paraId="2C7DD428" w14:textId="77777777" w:rsidR="002C695D" w:rsidRPr="002C695D" w:rsidRDefault="002C695D" w:rsidP="002C695D">
      <w:pPr>
        <w:spacing w:line="360" w:lineRule="auto"/>
        <w:jc w:val="both"/>
        <w:rPr>
          <w:bCs/>
          <w:sz w:val="22"/>
          <w:szCs w:val="22"/>
          <w:lang w:val="es-ES_tradnl"/>
        </w:rPr>
      </w:pPr>
    </w:p>
    <w:p w14:paraId="3D58B9ED" w14:textId="4E6723BA" w:rsidR="002C695D" w:rsidRDefault="002C695D" w:rsidP="002C695D">
      <w:pPr>
        <w:spacing w:line="360" w:lineRule="auto"/>
        <w:jc w:val="both"/>
        <w:rPr>
          <w:bCs/>
          <w:sz w:val="22"/>
          <w:szCs w:val="22"/>
          <w:lang w:val="es-ES_tradnl"/>
        </w:rPr>
      </w:pPr>
      <w:r w:rsidRPr="002C695D">
        <w:rPr>
          <w:bCs/>
          <w:sz w:val="22"/>
          <w:szCs w:val="22"/>
          <w:lang w:val="es-ES_tradnl"/>
        </w:rPr>
        <w:t>Que la articulación entre las instituciones educativas, sus cooperadoras, el Consejo Escolar, la Dirección General de Cultura y Educación y el Municipio puede contribuir a fortalecer estos espacios de participación, respetando las competen</w:t>
      </w:r>
      <w:r>
        <w:rPr>
          <w:bCs/>
          <w:sz w:val="22"/>
          <w:szCs w:val="22"/>
          <w:lang w:val="es-ES_tradnl"/>
        </w:rPr>
        <w:t>cias propias de cada organismo;</w:t>
      </w:r>
    </w:p>
    <w:p w14:paraId="1496494A" w14:textId="77777777" w:rsidR="002C695D" w:rsidRPr="002C695D" w:rsidRDefault="002C695D" w:rsidP="002C695D">
      <w:pPr>
        <w:spacing w:line="360" w:lineRule="auto"/>
        <w:jc w:val="both"/>
        <w:rPr>
          <w:bCs/>
          <w:sz w:val="22"/>
          <w:szCs w:val="22"/>
          <w:lang w:val="es-ES_tradnl"/>
        </w:rPr>
      </w:pPr>
    </w:p>
    <w:p w14:paraId="7B920116" w14:textId="166FAC50" w:rsidR="002C695D" w:rsidRDefault="002C695D" w:rsidP="002C695D">
      <w:pPr>
        <w:spacing w:line="360" w:lineRule="auto"/>
        <w:jc w:val="both"/>
        <w:rPr>
          <w:bCs/>
          <w:sz w:val="22"/>
          <w:szCs w:val="22"/>
          <w:lang w:val="es-ES_tradnl"/>
        </w:rPr>
      </w:pPr>
      <w:r w:rsidRPr="002C695D">
        <w:rPr>
          <w:bCs/>
          <w:sz w:val="22"/>
          <w:szCs w:val="22"/>
          <w:lang w:val="es-ES_tradnl"/>
        </w:rPr>
        <w:t>Que este Honorable Concejo Deliberante considera oportuno reconocer institucionalmente el enorme valor social, educativo y comunitario de quienes, mediante su participación voluntaria, sostienen y fortalecen diariamente el entramado cooperador de las instituciones educativas de nuestro distrito;</w:t>
      </w:r>
    </w:p>
    <w:p w14:paraId="553228DE" w14:textId="77777777" w:rsidR="002C695D" w:rsidRDefault="002C695D" w:rsidP="002C695D">
      <w:pPr>
        <w:spacing w:line="360" w:lineRule="auto"/>
        <w:jc w:val="both"/>
        <w:rPr>
          <w:bCs/>
          <w:sz w:val="22"/>
          <w:szCs w:val="22"/>
          <w:lang w:val="es-ES_tradnl"/>
        </w:rPr>
      </w:pPr>
    </w:p>
    <w:p w14:paraId="1F6D303E" w14:textId="34D21C3C" w:rsidR="000A3449" w:rsidRPr="008E2BE1" w:rsidRDefault="00091D92" w:rsidP="007F2073">
      <w:pPr>
        <w:spacing w:line="360" w:lineRule="auto"/>
        <w:jc w:val="both"/>
        <w:rPr>
          <w:rFonts w:eastAsia="Verdana"/>
          <w:sz w:val="22"/>
          <w:szCs w:val="22"/>
        </w:rPr>
      </w:pPr>
      <w:r w:rsidRPr="008E2BE1">
        <w:rPr>
          <w:bCs/>
          <w:sz w:val="22"/>
          <w:szCs w:val="22"/>
          <w:lang w:val="es-ES_tradnl"/>
        </w:rPr>
        <w:tab/>
      </w:r>
      <w:r w:rsidR="001E7BBB" w:rsidRPr="008E2BE1">
        <w:rPr>
          <w:rFonts w:eastAsia="Verdana"/>
          <w:sz w:val="22"/>
          <w:szCs w:val="22"/>
        </w:rPr>
        <w:t xml:space="preserve">Por ello, </w:t>
      </w:r>
      <w:r w:rsidR="00544B00" w:rsidRPr="008E2BE1">
        <w:rPr>
          <w:rFonts w:eastAsia="Verdana"/>
          <w:b/>
          <w:bCs/>
          <w:sz w:val="22"/>
          <w:szCs w:val="22"/>
        </w:rPr>
        <w:t xml:space="preserve">los Bloques POTENCIA- GEN </w:t>
      </w:r>
      <w:r w:rsidR="001E7BBB" w:rsidRPr="008E2BE1">
        <w:rPr>
          <w:rFonts w:eastAsia="Verdana"/>
          <w:sz w:val="22"/>
          <w:szCs w:val="22"/>
        </w:rPr>
        <w:t>en atribución a sus facultades que le confiere la Ley Orgánica de las Municipalidades, propone</w:t>
      </w:r>
      <w:r w:rsidR="00631CFE" w:rsidRPr="008E2BE1">
        <w:rPr>
          <w:rFonts w:eastAsia="Verdana"/>
          <w:sz w:val="22"/>
          <w:szCs w:val="22"/>
        </w:rPr>
        <w:t>n</w:t>
      </w:r>
      <w:r w:rsidR="001E7BBB" w:rsidRPr="008E2BE1">
        <w:rPr>
          <w:rFonts w:eastAsia="Verdana"/>
          <w:sz w:val="22"/>
          <w:szCs w:val="22"/>
        </w:rPr>
        <w:t xml:space="preserve"> </w:t>
      </w:r>
      <w:r w:rsidR="009F536A" w:rsidRPr="008E2BE1">
        <w:rPr>
          <w:rFonts w:eastAsia="Verdana"/>
          <w:sz w:val="22"/>
          <w:szCs w:val="22"/>
        </w:rPr>
        <w:t>el</w:t>
      </w:r>
      <w:r w:rsidR="001E7BBB" w:rsidRPr="008E2BE1">
        <w:rPr>
          <w:rFonts w:eastAsia="Verdana"/>
          <w:sz w:val="22"/>
          <w:szCs w:val="22"/>
        </w:rPr>
        <w:t xml:space="preserve"> siguiente:</w:t>
      </w:r>
    </w:p>
    <w:p w14:paraId="3AE07DCF" w14:textId="77777777" w:rsidR="00A53955" w:rsidRPr="008E2BE1" w:rsidRDefault="00A53955" w:rsidP="007F2073">
      <w:pPr>
        <w:spacing w:line="360" w:lineRule="auto"/>
        <w:ind w:firstLine="708"/>
        <w:jc w:val="both"/>
        <w:rPr>
          <w:rFonts w:eastAsia="Verdana"/>
          <w:sz w:val="22"/>
          <w:szCs w:val="22"/>
        </w:rPr>
      </w:pPr>
    </w:p>
    <w:p w14:paraId="51474C62" w14:textId="49660C69" w:rsidR="007F2073" w:rsidRDefault="002C695D" w:rsidP="007F2073">
      <w:pPr>
        <w:spacing w:line="360" w:lineRule="auto"/>
        <w:jc w:val="center"/>
        <w:rPr>
          <w:b/>
          <w:bCs/>
          <w:sz w:val="22"/>
          <w:szCs w:val="22"/>
          <w:u w:val="single"/>
        </w:rPr>
      </w:pPr>
      <w:r>
        <w:rPr>
          <w:b/>
          <w:bCs/>
          <w:sz w:val="22"/>
          <w:szCs w:val="22"/>
          <w:u w:val="single"/>
        </w:rPr>
        <w:t>PROYECTO DE RESOLUCIÓN</w:t>
      </w:r>
      <w:r w:rsidR="00A97D8A" w:rsidRPr="008E2BE1">
        <w:rPr>
          <w:b/>
          <w:bCs/>
          <w:sz w:val="22"/>
          <w:szCs w:val="22"/>
          <w:u w:val="single"/>
        </w:rPr>
        <w:t>:</w:t>
      </w:r>
    </w:p>
    <w:p w14:paraId="59605A58" w14:textId="5875C40E" w:rsidR="007F2073" w:rsidRDefault="007F2073" w:rsidP="007F2073">
      <w:pPr>
        <w:spacing w:line="360" w:lineRule="auto"/>
        <w:jc w:val="both"/>
        <w:rPr>
          <w:sz w:val="22"/>
          <w:szCs w:val="22"/>
        </w:rPr>
      </w:pPr>
    </w:p>
    <w:p w14:paraId="6226DEF1" w14:textId="13C40CB1" w:rsidR="002C695D" w:rsidRPr="002C695D" w:rsidRDefault="007F2073" w:rsidP="002C695D">
      <w:pPr>
        <w:tabs>
          <w:tab w:val="left" w:pos="1155"/>
        </w:tabs>
        <w:spacing w:line="360" w:lineRule="auto"/>
        <w:jc w:val="both"/>
        <w:rPr>
          <w:sz w:val="22"/>
          <w:szCs w:val="22"/>
        </w:rPr>
      </w:pPr>
      <w:r w:rsidRPr="007F2073">
        <w:rPr>
          <w:b/>
          <w:sz w:val="22"/>
          <w:szCs w:val="22"/>
        </w:rPr>
        <w:t>ARTÍCULO 1°.-</w:t>
      </w:r>
      <w:r w:rsidR="00A45F6D">
        <w:rPr>
          <w:sz w:val="22"/>
          <w:szCs w:val="22"/>
        </w:rPr>
        <w:t xml:space="preserve"> El </w:t>
      </w:r>
      <w:r w:rsidR="002C695D">
        <w:rPr>
          <w:sz w:val="22"/>
          <w:szCs w:val="22"/>
        </w:rPr>
        <w:t xml:space="preserve">HCD expresa su reconocimiento por </w:t>
      </w:r>
      <w:r w:rsidR="002C695D" w:rsidRPr="002C695D">
        <w:rPr>
          <w:sz w:val="22"/>
          <w:szCs w:val="22"/>
        </w:rPr>
        <w:t>la labor desarrollada por las Asociaciones Cooperadoras de los establecimientos educativos del Partido de Chascomús, destacando el compromiso voluntario, solidario y comunitario de quienes participan de ellas en beneficio de las respectivas comunidades educativas.</w:t>
      </w:r>
    </w:p>
    <w:p w14:paraId="0843AB08" w14:textId="77777777" w:rsidR="002C695D" w:rsidRPr="002C695D" w:rsidRDefault="002C695D" w:rsidP="002C695D">
      <w:pPr>
        <w:tabs>
          <w:tab w:val="left" w:pos="1155"/>
        </w:tabs>
        <w:spacing w:line="360" w:lineRule="auto"/>
        <w:jc w:val="both"/>
        <w:rPr>
          <w:sz w:val="22"/>
          <w:szCs w:val="22"/>
        </w:rPr>
      </w:pPr>
    </w:p>
    <w:p w14:paraId="2704FF77" w14:textId="77777777" w:rsidR="002C695D" w:rsidRPr="002C695D" w:rsidRDefault="002C695D" w:rsidP="002C695D">
      <w:pPr>
        <w:tabs>
          <w:tab w:val="left" w:pos="1155"/>
        </w:tabs>
        <w:spacing w:line="360" w:lineRule="auto"/>
        <w:jc w:val="both"/>
        <w:rPr>
          <w:sz w:val="22"/>
          <w:szCs w:val="22"/>
        </w:rPr>
      </w:pPr>
      <w:r w:rsidRPr="002C695D">
        <w:rPr>
          <w:b/>
          <w:sz w:val="22"/>
          <w:szCs w:val="22"/>
        </w:rPr>
        <w:t>ARTÍCULO 2°.-</w:t>
      </w:r>
      <w:r w:rsidRPr="002C695D">
        <w:rPr>
          <w:sz w:val="22"/>
          <w:szCs w:val="22"/>
        </w:rPr>
        <w:t xml:space="preserve"> Declárase de interés de este Honorable Concejo Deliberante la conmemoración del Día de las Cooperadoras Escolares, destacando especialmente el significado histórico que la cooperación escolar posee para la comunidad de Chascomús.</w:t>
      </w:r>
    </w:p>
    <w:p w14:paraId="05C93C7E" w14:textId="77777777" w:rsidR="002C695D" w:rsidRPr="002C695D" w:rsidRDefault="002C695D" w:rsidP="002C695D">
      <w:pPr>
        <w:tabs>
          <w:tab w:val="left" w:pos="1155"/>
        </w:tabs>
        <w:spacing w:line="360" w:lineRule="auto"/>
        <w:jc w:val="both"/>
        <w:rPr>
          <w:sz w:val="22"/>
          <w:szCs w:val="22"/>
        </w:rPr>
      </w:pPr>
    </w:p>
    <w:p w14:paraId="14227376" w14:textId="77777777" w:rsidR="002C695D" w:rsidRPr="002C695D" w:rsidRDefault="002C695D" w:rsidP="002C695D">
      <w:pPr>
        <w:tabs>
          <w:tab w:val="left" w:pos="1155"/>
        </w:tabs>
        <w:spacing w:line="360" w:lineRule="auto"/>
        <w:jc w:val="both"/>
        <w:rPr>
          <w:sz w:val="22"/>
          <w:szCs w:val="22"/>
        </w:rPr>
      </w:pPr>
      <w:r w:rsidRPr="002C695D">
        <w:rPr>
          <w:b/>
          <w:sz w:val="22"/>
          <w:szCs w:val="22"/>
        </w:rPr>
        <w:t>ARTÍCULO 3°.-</w:t>
      </w:r>
      <w:r w:rsidRPr="002C695D">
        <w:rPr>
          <w:sz w:val="22"/>
          <w:szCs w:val="22"/>
        </w:rPr>
        <w:t xml:space="preserve"> Destácase el valor de las Asociaciones Cooperadoras como espacios de participación democrática y comunitaria, cooperación, solidaridad y fortalecimiento de los vínculos entre las familias, las instituciones educativas y la comunidad.</w:t>
      </w:r>
    </w:p>
    <w:p w14:paraId="08B42680" w14:textId="77777777" w:rsidR="002C695D" w:rsidRPr="002C695D" w:rsidRDefault="002C695D" w:rsidP="002C695D">
      <w:pPr>
        <w:tabs>
          <w:tab w:val="left" w:pos="1155"/>
        </w:tabs>
        <w:spacing w:line="360" w:lineRule="auto"/>
        <w:jc w:val="both"/>
        <w:rPr>
          <w:sz w:val="22"/>
          <w:szCs w:val="22"/>
        </w:rPr>
      </w:pPr>
    </w:p>
    <w:p w14:paraId="0235AB8F" w14:textId="5E11E427" w:rsidR="002C695D" w:rsidRPr="002C695D" w:rsidRDefault="002C695D" w:rsidP="002C695D">
      <w:pPr>
        <w:tabs>
          <w:tab w:val="left" w:pos="1155"/>
        </w:tabs>
        <w:spacing w:line="360" w:lineRule="auto"/>
        <w:jc w:val="both"/>
        <w:rPr>
          <w:sz w:val="22"/>
          <w:szCs w:val="22"/>
        </w:rPr>
      </w:pPr>
      <w:r w:rsidRPr="002C695D">
        <w:rPr>
          <w:b/>
          <w:sz w:val="22"/>
          <w:szCs w:val="22"/>
        </w:rPr>
        <w:t>ARTÍCULO 4°.-</w:t>
      </w:r>
      <w:r>
        <w:rPr>
          <w:sz w:val="22"/>
          <w:szCs w:val="22"/>
        </w:rPr>
        <w:t xml:space="preserve"> Se reconoce </w:t>
      </w:r>
      <w:r w:rsidRPr="002C695D">
        <w:rPr>
          <w:sz w:val="22"/>
          <w:szCs w:val="22"/>
        </w:rPr>
        <w:t>especialmente la tarea voluntaria desarrollada por quienes integran y han integrado las Comisiones Directivas de las Asociaciones Cooperadoras Escolares del distrito, así como por todas aquellas personas que colaboran con sus actividades y proyectos.</w:t>
      </w:r>
    </w:p>
    <w:p w14:paraId="6003431F" w14:textId="77777777" w:rsidR="002C695D" w:rsidRPr="002C695D" w:rsidRDefault="002C695D" w:rsidP="002C695D">
      <w:pPr>
        <w:tabs>
          <w:tab w:val="left" w:pos="1155"/>
        </w:tabs>
        <w:spacing w:line="360" w:lineRule="auto"/>
        <w:jc w:val="both"/>
        <w:rPr>
          <w:sz w:val="22"/>
          <w:szCs w:val="22"/>
        </w:rPr>
      </w:pPr>
    </w:p>
    <w:p w14:paraId="7832E29D" w14:textId="77777777" w:rsidR="002C695D" w:rsidRPr="002C695D" w:rsidRDefault="002C695D" w:rsidP="002C695D">
      <w:pPr>
        <w:tabs>
          <w:tab w:val="left" w:pos="1155"/>
        </w:tabs>
        <w:spacing w:line="360" w:lineRule="auto"/>
        <w:jc w:val="both"/>
        <w:rPr>
          <w:sz w:val="22"/>
          <w:szCs w:val="22"/>
        </w:rPr>
      </w:pPr>
      <w:r w:rsidRPr="002C695D">
        <w:rPr>
          <w:b/>
          <w:sz w:val="22"/>
          <w:szCs w:val="22"/>
        </w:rPr>
        <w:t>ARTÍCULO 5</w:t>
      </w:r>
      <w:r w:rsidRPr="002C695D">
        <w:rPr>
          <w:sz w:val="22"/>
          <w:szCs w:val="22"/>
        </w:rPr>
        <w:t>°.- Destácase que la valiosa función complementaria desarrollada por las Asociaciones Cooperadoras Escolares no sustituye las responsabilidades que corresponden al Estado en materia de financiamiento, infraestructura, mantenimiento y garantía efectiva del derecho a la educación.</w:t>
      </w:r>
    </w:p>
    <w:p w14:paraId="532C9686" w14:textId="77777777" w:rsidR="002C695D" w:rsidRPr="002C695D" w:rsidRDefault="002C695D" w:rsidP="002C695D">
      <w:pPr>
        <w:tabs>
          <w:tab w:val="left" w:pos="1155"/>
        </w:tabs>
        <w:spacing w:line="360" w:lineRule="auto"/>
        <w:jc w:val="both"/>
        <w:rPr>
          <w:sz w:val="22"/>
          <w:szCs w:val="22"/>
        </w:rPr>
      </w:pPr>
    </w:p>
    <w:p w14:paraId="7B170866" w14:textId="622C5C7D" w:rsidR="002C695D" w:rsidRPr="002C695D" w:rsidRDefault="002C695D" w:rsidP="002C695D">
      <w:pPr>
        <w:tabs>
          <w:tab w:val="left" w:pos="1155"/>
        </w:tabs>
        <w:spacing w:line="360" w:lineRule="auto"/>
        <w:jc w:val="both"/>
        <w:rPr>
          <w:sz w:val="22"/>
          <w:szCs w:val="22"/>
        </w:rPr>
      </w:pPr>
      <w:r w:rsidRPr="002C695D">
        <w:rPr>
          <w:b/>
          <w:sz w:val="22"/>
          <w:szCs w:val="22"/>
        </w:rPr>
        <w:t>ARTÍCULO 6°.-</w:t>
      </w:r>
      <w:r w:rsidRPr="002C695D">
        <w:rPr>
          <w:sz w:val="22"/>
          <w:szCs w:val="22"/>
        </w:rPr>
        <w:t xml:space="preserve"> Invítase al Departamento Ejecutivo Municipal a articular, dentro del ámbito de sus competencias, con el Consejo Escolar de Chascomús, las autoridades educativas provinciales y las Asociaciones Cooperadoras del distrito, la realización durante el mes de octubre de una Jornada de Cooperación Esc</w:t>
      </w:r>
      <w:r>
        <w:rPr>
          <w:sz w:val="22"/>
          <w:szCs w:val="22"/>
        </w:rPr>
        <w:t>olar de Chascomús, destinada a:</w:t>
      </w:r>
    </w:p>
    <w:p w14:paraId="46F0EE8C" w14:textId="47765BA5" w:rsidR="002C695D" w:rsidRPr="002C695D" w:rsidRDefault="002C695D" w:rsidP="002C695D">
      <w:pPr>
        <w:tabs>
          <w:tab w:val="left" w:pos="1155"/>
        </w:tabs>
        <w:spacing w:line="360" w:lineRule="auto"/>
        <w:jc w:val="both"/>
        <w:rPr>
          <w:sz w:val="22"/>
          <w:szCs w:val="22"/>
        </w:rPr>
      </w:pPr>
      <w:r w:rsidRPr="002C695D">
        <w:rPr>
          <w:sz w:val="22"/>
          <w:szCs w:val="22"/>
        </w:rPr>
        <w:t xml:space="preserve">a) Reconocer públicamente la tarea desarrollada </w:t>
      </w:r>
      <w:r>
        <w:rPr>
          <w:sz w:val="22"/>
          <w:szCs w:val="22"/>
        </w:rPr>
        <w:t>por las cooperadoras escolares;</w:t>
      </w:r>
    </w:p>
    <w:p w14:paraId="23290B6A" w14:textId="45382C8E" w:rsidR="002C695D" w:rsidRPr="002C695D" w:rsidRDefault="002C695D" w:rsidP="002C695D">
      <w:pPr>
        <w:tabs>
          <w:tab w:val="left" w:pos="1155"/>
        </w:tabs>
        <w:spacing w:line="360" w:lineRule="auto"/>
        <w:jc w:val="both"/>
        <w:rPr>
          <w:sz w:val="22"/>
          <w:szCs w:val="22"/>
        </w:rPr>
      </w:pPr>
      <w:r w:rsidRPr="002C695D">
        <w:rPr>
          <w:sz w:val="22"/>
          <w:szCs w:val="22"/>
        </w:rPr>
        <w:t>b) Generar un espacio de encuentro e intercambio de experiencias en</w:t>
      </w:r>
      <w:r>
        <w:rPr>
          <w:sz w:val="22"/>
          <w:szCs w:val="22"/>
        </w:rPr>
        <w:t>tre las distintas asociaciones;</w:t>
      </w:r>
    </w:p>
    <w:p w14:paraId="51E5A3E1" w14:textId="6A098A98" w:rsidR="002C695D" w:rsidRPr="002C695D" w:rsidRDefault="002C695D" w:rsidP="002C695D">
      <w:pPr>
        <w:tabs>
          <w:tab w:val="left" w:pos="1155"/>
        </w:tabs>
        <w:spacing w:line="360" w:lineRule="auto"/>
        <w:jc w:val="both"/>
        <w:rPr>
          <w:sz w:val="22"/>
          <w:szCs w:val="22"/>
        </w:rPr>
      </w:pPr>
      <w:r w:rsidRPr="002C695D">
        <w:rPr>
          <w:sz w:val="22"/>
          <w:szCs w:val="22"/>
        </w:rPr>
        <w:t>c) Promover la participación de nuevas familias y miembros</w:t>
      </w:r>
      <w:r>
        <w:rPr>
          <w:sz w:val="22"/>
          <w:szCs w:val="22"/>
        </w:rPr>
        <w:t xml:space="preserve"> de las comunidades educativas;</w:t>
      </w:r>
    </w:p>
    <w:p w14:paraId="59BE95D9" w14:textId="4D7206D7" w:rsidR="002C695D" w:rsidRPr="002C695D" w:rsidRDefault="002C695D" w:rsidP="002C695D">
      <w:pPr>
        <w:tabs>
          <w:tab w:val="left" w:pos="1155"/>
        </w:tabs>
        <w:spacing w:line="360" w:lineRule="auto"/>
        <w:jc w:val="both"/>
        <w:rPr>
          <w:sz w:val="22"/>
          <w:szCs w:val="22"/>
        </w:rPr>
      </w:pPr>
      <w:r w:rsidRPr="002C695D">
        <w:rPr>
          <w:sz w:val="22"/>
          <w:szCs w:val="22"/>
        </w:rPr>
        <w:t>d) Difundir la importancia histórica, social y educa</w:t>
      </w:r>
      <w:r>
        <w:rPr>
          <w:sz w:val="22"/>
          <w:szCs w:val="22"/>
        </w:rPr>
        <w:t>tiva de la cooperación escolar;</w:t>
      </w:r>
    </w:p>
    <w:p w14:paraId="0E6D21D0" w14:textId="07BE6E3A" w:rsidR="002C695D" w:rsidRPr="002C695D" w:rsidRDefault="002C695D" w:rsidP="002C695D">
      <w:pPr>
        <w:tabs>
          <w:tab w:val="left" w:pos="1155"/>
        </w:tabs>
        <w:spacing w:line="360" w:lineRule="auto"/>
        <w:jc w:val="both"/>
        <w:rPr>
          <w:sz w:val="22"/>
          <w:szCs w:val="22"/>
        </w:rPr>
      </w:pPr>
      <w:r w:rsidRPr="002C695D">
        <w:rPr>
          <w:sz w:val="22"/>
          <w:szCs w:val="22"/>
        </w:rPr>
        <w:t xml:space="preserve">e) Facilitar el acceso a información y herramientas vinculadas con el funcionamiento institucional, administrativo y </w:t>
      </w:r>
      <w:r>
        <w:rPr>
          <w:sz w:val="22"/>
          <w:szCs w:val="22"/>
        </w:rPr>
        <w:t>contable de las cooperadoras; y</w:t>
      </w:r>
    </w:p>
    <w:p w14:paraId="00C84172" w14:textId="382B1B0D" w:rsidR="002C695D" w:rsidRDefault="002C695D" w:rsidP="002C695D">
      <w:pPr>
        <w:tabs>
          <w:tab w:val="left" w:pos="1155"/>
        </w:tabs>
        <w:spacing w:line="360" w:lineRule="auto"/>
        <w:jc w:val="both"/>
        <w:rPr>
          <w:sz w:val="22"/>
          <w:szCs w:val="22"/>
        </w:rPr>
      </w:pPr>
      <w:r w:rsidRPr="002C695D">
        <w:rPr>
          <w:sz w:val="22"/>
          <w:szCs w:val="22"/>
        </w:rPr>
        <w:t>f) Fortalecer los mecanismos de articulación entre cooperadoras, instituciones educativas y o</w:t>
      </w:r>
      <w:r>
        <w:rPr>
          <w:sz w:val="22"/>
          <w:szCs w:val="22"/>
        </w:rPr>
        <w:t>rganismos públicos competentes.</w:t>
      </w:r>
    </w:p>
    <w:p w14:paraId="68B99F02" w14:textId="77777777" w:rsidR="002C695D" w:rsidRPr="002C695D" w:rsidRDefault="002C695D" w:rsidP="002C695D">
      <w:pPr>
        <w:tabs>
          <w:tab w:val="left" w:pos="1155"/>
        </w:tabs>
        <w:spacing w:line="360" w:lineRule="auto"/>
        <w:jc w:val="both"/>
        <w:rPr>
          <w:sz w:val="22"/>
          <w:szCs w:val="22"/>
        </w:rPr>
      </w:pPr>
    </w:p>
    <w:p w14:paraId="1D83763A" w14:textId="77777777" w:rsidR="002C695D" w:rsidRPr="002C695D" w:rsidRDefault="002C695D" w:rsidP="002C695D">
      <w:pPr>
        <w:tabs>
          <w:tab w:val="left" w:pos="1155"/>
        </w:tabs>
        <w:spacing w:line="360" w:lineRule="auto"/>
        <w:jc w:val="both"/>
        <w:rPr>
          <w:sz w:val="22"/>
          <w:szCs w:val="22"/>
        </w:rPr>
      </w:pPr>
      <w:r w:rsidRPr="002C695D">
        <w:rPr>
          <w:b/>
          <w:sz w:val="22"/>
          <w:szCs w:val="22"/>
        </w:rPr>
        <w:t>ARTÍCULO 7</w:t>
      </w:r>
      <w:r w:rsidRPr="002C695D">
        <w:rPr>
          <w:sz w:val="22"/>
          <w:szCs w:val="22"/>
        </w:rPr>
        <w:t>°.- Invítase a las instituciones educativas del Partido de Chascomús a promover durante el mes de octubre acciones destinadas a recuperar y difundir la historia de sus respectivas Asociaciones Cooperadoras, reconociendo a quienes, a través de distintas generaciones, participaron voluntariamente en beneficio de la comunidad educativa.</w:t>
      </w:r>
    </w:p>
    <w:p w14:paraId="575B514F" w14:textId="77777777" w:rsidR="002C695D" w:rsidRPr="002C695D" w:rsidRDefault="002C695D" w:rsidP="002C695D">
      <w:pPr>
        <w:tabs>
          <w:tab w:val="left" w:pos="1155"/>
        </w:tabs>
        <w:spacing w:line="360" w:lineRule="auto"/>
        <w:jc w:val="both"/>
        <w:rPr>
          <w:sz w:val="22"/>
          <w:szCs w:val="22"/>
        </w:rPr>
      </w:pPr>
      <w:bookmarkStart w:id="0" w:name="_GoBack"/>
      <w:bookmarkEnd w:id="0"/>
    </w:p>
    <w:p w14:paraId="654B188E" w14:textId="77777777" w:rsidR="002C695D" w:rsidRPr="002C695D" w:rsidRDefault="002C695D" w:rsidP="002C695D">
      <w:pPr>
        <w:tabs>
          <w:tab w:val="left" w:pos="1155"/>
        </w:tabs>
        <w:spacing w:line="360" w:lineRule="auto"/>
        <w:jc w:val="both"/>
        <w:rPr>
          <w:sz w:val="22"/>
          <w:szCs w:val="22"/>
        </w:rPr>
      </w:pPr>
      <w:r w:rsidRPr="002C695D">
        <w:rPr>
          <w:b/>
          <w:sz w:val="22"/>
          <w:szCs w:val="22"/>
        </w:rPr>
        <w:t xml:space="preserve">ARTÍCULO 8°.- </w:t>
      </w:r>
      <w:r w:rsidRPr="002C695D">
        <w:rPr>
          <w:sz w:val="22"/>
          <w:szCs w:val="22"/>
        </w:rPr>
        <w:t>Remítase copia de la presente al Consejo Escolar de Chascomús, a las autoridades educativas distritales y, por su intermedio, a las Asociaciones Cooperadoras de los establecimientos educativos del Partido.</w:t>
      </w:r>
    </w:p>
    <w:p w14:paraId="0CF9E172" w14:textId="77777777" w:rsidR="002C695D" w:rsidRPr="002C695D" w:rsidRDefault="002C695D" w:rsidP="002C695D">
      <w:pPr>
        <w:tabs>
          <w:tab w:val="left" w:pos="1155"/>
        </w:tabs>
        <w:spacing w:line="360" w:lineRule="auto"/>
        <w:jc w:val="both"/>
        <w:rPr>
          <w:sz w:val="22"/>
          <w:szCs w:val="22"/>
        </w:rPr>
      </w:pPr>
    </w:p>
    <w:p w14:paraId="3458B939" w14:textId="694A8E6E" w:rsidR="001B53BE" w:rsidRPr="001B53BE" w:rsidRDefault="002C695D" w:rsidP="002C695D">
      <w:pPr>
        <w:tabs>
          <w:tab w:val="left" w:pos="1155"/>
        </w:tabs>
        <w:spacing w:line="360" w:lineRule="auto"/>
        <w:jc w:val="both"/>
        <w:rPr>
          <w:sz w:val="22"/>
          <w:szCs w:val="22"/>
          <w:lang w:val="en-US"/>
        </w:rPr>
      </w:pPr>
      <w:r w:rsidRPr="002C695D">
        <w:rPr>
          <w:b/>
          <w:sz w:val="22"/>
          <w:szCs w:val="22"/>
        </w:rPr>
        <w:t>ARTÍCULO 9°.-</w:t>
      </w:r>
      <w:r w:rsidRPr="002C695D">
        <w:rPr>
          <w:sz w:val="22"/>
          <w:szCs w:val="22"/>
        </w:rPr>
        <w:t xml:space="preserve"> De forma.</w:t>
      </w:r>
    </w:p>
    <w:p w14:paraId="6BEC426B" w14:textId="7763A2AD" w:rsidR="00A97D8A" w:rsidRPr="007F2073" w:rsidRDefault="00A97D8A" w:rsidP="001B53BE">
      <w:pPr>
        <w:tabs>
          <w:tab w:val="left" w:pos="1155"/>
        </w:tabs>
        <w:spacing w:line="360" w:lineRule="auto"/>
        <w:jc w:val="both"/>
        <w:rPr>
          <w:sz w:val="22"/>
          <w:szCs w:val="22"/>
        </w:rPr>
      </w:pPr>
    </w:p>
    <w:sectPr w:rsidR="00A97D8A" w:rsidRPr="007F2073" w:rsidSect="003D5B05">
      <w:headerReference w:type="even" r:id="rId7"/>
      <w:headerReference w:type="default" r:id="rId8"/>
      <w:footerReference w:type="even" r:id="rId9"/>
      <w:footerReference w:type="default" r:id="rId10"/>
      <w:pgSz w:w="11907" w:h="16839"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411AE" w14:textId="77777777" w:rsidR="00937B84" w:rsidRDefault="00937B84">
      <w:r>
        <w:separator/>
      </w:r>
    </w:p>
  </w:endnote>
  <w:endnote w:type="continuationSeparator" w:id="0">
    <w:p w14:paraId="0CD41230" w14:textId="77777777" w:rsidR="00937B84" w:rsidRDefault="00937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664CA" w14:textId="77777777" w:rsidR="00B111D8" w:rsidRDefault="003663E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06056510" w14:textId="77777777" w:rsidR="00B111D8" w:rsidRDefault="00937B84">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1584858"/>
      <w:docPartObj>
        <w:docPartGallery w:val="Page Numbers (Bottom of Page)"/>
        <w:docPartUnique/>
      </w:docPartObj>
    </w:sdtPr>
    <w:sdtEndPr/>
    <w:sdtContent>
      <w:p w14:paraId="40B7EC4B" w14:textId="6CB6CC9A" w:rsidR="00933AF1" w:rsidRDefault="003663E3">
        <w:pPr>
          <w:pStyle w:val="Piedepgina"/>
          <w:jc w:val="right"/>
        </w:pPr>
        <w:r>
          <w:rPr>
            <w:noProof/>
          </w:rPr>
          <w:fldChar w:fldCharType="begin"/>
        </w:r>
        <w:r>
          <w:rPr>
            <w:noProof/>
          </w:rPr>
          <w:instrText xml:space="preserve"> PAGE   \* MERGEFORMAT </w:instrText>
        </w:r>
        <w:r>
          <w:rPr>
            <w:noProof/>
          </w:rPr>
          <w:fldChar w:fldCharType="separate"/>
        </w:r>
        <w:r w:rsidR="00F66B45">
          <w:rPr>
            <w:noProof/>
          </w:rPr>
          <w:t>1</w:t>
        </w:r>
        <w:r>
          <w:rPr>
            <w:noProof/>
          </w:rPr>
          <w:fldChar w:fldCharType="end"/>
        </w:r>
      </w:p>
    </w:sdtContent>
  </w:sdt>
  <w:p w14:paraId="6AF0CD63" w14:textId="77777777" w:rsidR="00B111D8" w:rsidRDefault="00937B84">
    <w:pPr>
      <w:pStyle w:val="Piedep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24048" w14:textId="77777777" w:rsidR="00937B84" w:rsidRDefault="00937B84">
      <w:r>
        <w:separator/>
      </w:r>
    </w:p>
  </w:footnote>
  <w:footnote w:type="continuationSeparator" w:id="0">
    <w:p w14:paraId="61890D46" w14:textId="77777777" w:rsidR="00937B84" w:rsidRDefault="00937B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8AB38" w14:textId="77777777" w:rsidR="00EA7F7F" w:rsidRDefault="003663E3" w:rsidP="00EA7F7F">
    <w:pPr>
      <w:jc w:val="center"/>
      <w:rPr>
        <w:color w:val="000000"/>
        <w:sz w:val="22"/>
        <w:szCs w:val="22"/>
      </w:rPr>
    </w:pPr>
    <w:r>
      <w:rPr>
        <w:noProof/>
        <w:color w:val="000000"/>
        <w:sz w:val="22"/>
        <w:szCs w:val="22"/>
        <w:lang w:val="en-US" w:eastAsia="en-US"/>
      </w:rPr>
      <w:drawing>
        <wp:inline distT="0" distB="0" distL="0" distR="0" wp14:anchorId="1A4A7B5D" wp14:editId="366B6166">
          <wp:extent cx="693420" cy="602615"/>
          <wp:effectExtent l="19050" t="0" r="0" b="0"/>
          <wp:docPr id="4"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srcRect/>
                  <a:stretch>
                    <a:fillRect/>
                  </a:stretch>
                </pic:blipFill>
                <pic:spPr bwMode="auto">
                  <a:xfrm>
                    <a:off x="0" y="0"/>
                    <a:ext cx="693420" cy="602615"/>
                  </a:xfrm>
                  <a:prstGeom prst="rect">
                    <a:avLst/>
                  </a:prstGeom>
                  <a:noFill/>
                  <a:ln w="9525">
                    <a:noFill/>
                    <a:miter lim="800000"/>
                    <a:headEnd/>
                    <a:tailEnd/>
                  </a:ln>
                </pic:spPr>
              </pic:pic>
            </a:graphicData>
          </a:graphic>
        </wp:inline>
      </w:drawing>
    </w:r>
  </w:p>
  <w:p w14:paraId="30CD7071" w14:textId="77777777" w:rsidR="00EA7F7F" w:rsidRDefault="003663E3" w:rsidP="00EA7F7F">
    <w:pPr>
      <w:keepNext/>
      <w:jc w:val="center"/>
      <w:outlineLvl w:val="0"/>
      <w:rPr>
        <w:rFonts w:ascii="Garamond" w:hAnsi="Garamond" w:cs="Arial"/>
        <w:b/>
        <w:bCs/>
        <w:color w:val="000000"/>
        <w:sz w:val="22"/>
        <w:szCs w:val="22"/>
      </w:rPr>
    </w:pPr>
    <w:r>
      <w:rPr>
        <w:rFonts w:ascii="Garamond" w:hAnsi="Garamond" w:cs="Arial"/>
        <w:b/>
        <w:bCs/>
        <w:color w:val="000000"/>
        <w:sz w:val="22"/>
        <w:szCs w:val="22"/>
      </w:rPr>
      <w:t>Honorable Concejo Deliberante</w:t>
    </w:r>
  </w:p>
  <w:p w14:paraId="545F6482" w14:textId="77777777" w:rsidR="00EA7F7F" w:rsidRDefault="003663E3" w:rsidP="00EA7F7F">
    <w:pPr>
      <w:keepNext/>
      <w:jc w:val="center"/>
      <w:outlineLvl w:val="1"/>
      <w:rPr>
        <w:rFonts w:ascii="Garamond" w:hAnsi="Garamond" w:cs="Arial"/>
        <w:b/>
        <w:bCs/>
        <w:color w:val="000000"/>
        <w:sz w:val="22"/>
        <w:szCs w:val="22"/>
      </w:rPr>
    </w:pPr>
    <w:r>
      <w:rPr>
        <w:rFonts w:ascii="Garamond" w:hAnsi="Garamond" w:cs="Arial"/>
        <w:b/>
        <w:bCs/>
        <w:color w:val="000000"/>
        <w:sz w:val="22"/>
        <w:szCs w:val="22"/>
      </w:rPr>
      <w:t>Mitre 38    -    Chascomús</w:t>
    </w:r>
  </w:p>
  <w:p w14:paraId="6A9FB7AD" w14:textId="77777777" w:rsidR="00EA7F7F" w:rsidRDefault="003663E3" w:rsidP="00EA7F7F">
    <w:pPr>
      <w:jc w:val="center"/>
      <w:rPr>
        <w:rFonts w:ascii="Arial Black" w:hAnsi="Arial Black"/>
        <w:sz w:val="22"/>
        <w:szCs w:val="22"/>
      </w:rPr>
    </w:pPr>
    <w:r w:rsidRPr="3AA98127">
      <w:rPr>
        <w:rFonts w:ascii="Arial Black" w:hAnsi="Arial Black"/>
        <w:sz w:val="22"/>
        <w:szCs w:val="22"/>
      </w:rPr>
      <w:t>BLOQUE UCR Y CAMBIEMOS CHASCOMUS</w:t>
    </w:r>
  </w:p>
  <w:p w14:paraId="0C5649A2" w14:textId="77777777" w:rsidR="00EA7F7F" w:rsidRDefault="003663E3" w:rsidP="00EA7F7F">
    <w:pPr>
      <w:pStyle w:val="Encabezado"/>
      <w:rPr>
        <w:b/>
        <w:bCs/>
      </w:rPr>
    </w:pPr>
    <w:r w:rsidRPr="3AA98127">
      <w:rPr>
        <w:b/>
        <w:bCs/>
      </w:rPr>
      <w:t>“Año 2022 Las Malvinas son Argentinas. 40 años, Soberanía, Homenaje y Respeto”</w:t>
    </w:r>
  </w:p>
  <w:p w14:paraId="655380E6" w14:textId="77777777" w:rsidR="00CC377E" w:rsidRDefault="00937B84">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73988" w14:textId="77777777" w:rsidR="00B111D8" w:rsidRDefault="00937B84">
    <w:pPr>
      <w:jc w:val="center"/>
      <w:rPr>
        <w:b/>
        <w:sz w:val="22"/>
        <w:szCs w:val="22"/>
      </w:rPr>
    </w:pPr>
  </w:p>
  <w:p w14:paraId="33C6EC80" w14:textId="77777777" w:rsidR="00544B00" w:rsidRPr="00544B00" w:rsidRDefault="00544B00" w:rsidP="00544B00">
    <w:pPr>
      <w:ind w:left="170"/>
      <w:jc w:val="center"/>
      <w:rPr>
        <w:rFonts w:ascii="Footlight MT Light" w:hAnsi="Footlight MT Light"/>
        <w:color w:val="000000"/>
        <w:sz w:val="20"/>
        <w:szCs w:val="20"/>
        <w:lang w:val="es-AR"/>
      </w:rPr>
    </w:pPr>
    <w:r w:rsidRPr="00544B00">
      <w:rPr>
        <w:rFonts w:ascii="Footlight MT Light" w:hAnsi="Footlight MT Light"/>
        <w:noProof/>
        <w:color w:val="000000"/>
        <w:sz w:val="20"/>
        <w:szCs w:val="20"/>
        <w:lang w:val="en-US" w:eastAsia="en-US"/>
      </w:rPr>
      <w:drawing>
        <wp:inline distT="0" distB="0" distL="0" distR="0" wp14:anchorId="50844BE3" wp14:editId="7E602864">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14:paraId="716BB906" w14:textId="77777777" w:rsidR="00544B00" w:rsidRPr="00544B00" w:rsidRDefault="00544B00" w:rsidP="00544B00">
    <w:pPr>
      <w:keepNext/>
      <w:ind w:left="170"/>
      <w:jc w:val="center"/>
      <w:outlineLvl w:val="0"/>
      <w:rPr>
        <w:b/>
        <w:bCs/>
        <w:color w:val="000000"/>
        <w:sz w:val="22"/>
        <w:szCs w:val="22"/>
        <w:lang w:val="es-AR"/>
      </w:rPr>
    </w:pPr>
    <w:r w:rsidRPr="00544B00">
      <w:rPr>
        <w:b/>
        <w:bCs/>
        <w:color w:val="000000"/>
        <w:sz w:val="22"/>
        <w:szCs w:val="22"/>
        <w:lang w:val="es-AR"/>
      </w:rPr>
      <w:t>Honorable Concejo Deliberante</w:t>
    </w:r>
  </w:p>
  <w:p w14:paraId="4CA602CE" w14:textId="77777777" w:rsidR="00544B00" w:rsidRDefault="00544B00" w:rsidP="00544B00">
    <w:pPr>
      <w:ind w:left="170"/>
      <w:jc w:val="center"/>
      <w:rPr>
        <w:b/>
        <w:bCs/>
        <w:color w:val="000000"/>
        <w:sz w:val="22"/>
        <w:szCs w:val="22"/>
        <w:lang w:val="es-AR"/>
      </w:rPr>
    </w:pPr>
    <w:r>
      <w:rPr>
        <w:b/>
        <w:bCs/>
        <w:color w:val="000000"/>
        <w:sz w:val="22"/>
        <w:szCs w:val="22"/>
        <w:lang w:val="es-AR"/>
      </w:rPr>
      <w:t>Mitre 38</w:t>
    </w:r>
    <w:r w:rsidRPr="00544B00">
      <w:rPr>
        <w:b/>
        <w:bCs/>
        <w:color w:val="000000"/>
        <w:sz w:val="22"/>
        <w:szCs w:val="22"/>
        <w:lang w:val="es-AR"/>
      </w:rPr>
      <w:t xml:space="preserve">    -    Chascomús</w:t>
    </w:r>
  </w:p>
  <w:p w14:paraId="17C67AC5" w14:textId="77777777" w:rsidR="00544B00" w:rsidRPr="00544B00" w:rsidRDefault="00544B00" w:rsidP="00544B00">
    <w:pPr>
      <w:ind w:left="170"/>
      <w:jc w:val="center"/>
      <w:rPr>
        <w:b/>
        <w:bCs/>
        <w:color w:val="000000"/>
        <w:sz w:val="22"/>
        <w:szCs w:val="22"/>
        <w:lang w:val="es-AR"/>
      </w:rPr>
    </w:pPr>
    <w:r>
      <w:rPr>
        <w:b/>
        <w:bCs/>
        <w:color w:val="000000"/>
        <w:sz w:val="22"/>
        <w:szCs w:val="22"/>
        <w:lang w:val="es-AR"/>
      </w:rPr>
      <w:t>Bloques POTENCIA- G.E.N.</w:t>
    </w:r>
  </w:p>
  <w:p w14:paraId="34609A8E" w14:textId="77777777" w:rsidR="00544B00" w:rsidRPr="00544B00" w:rsidRDefault="00544B00" w:rsidP="00544B00">
    <w:pPr>
      <w:ind w:left="170"/>
      <w:jc w:val="center"/>
      <w:rPr>
        <w:b/>
        <w:lang w:val="es-ES_tradnl" w:eastAsia="en-US"/>
      </w:rPr>
    </w:pPr>
    <w:r w:rsidRPr="00544B00">
      <w:rPr>
        <w:b/>
        <w:bCs/>
        <w:color w:val="000000"/>
        <w:sz w:val="22"/>
        <w:szCs w:val="22"/>
        <w:lang w:val="es-AR"/>
      </w:rPr>
      <w:t>“</w:t>
    </w:r>
    <w:r w:rsidRPr="00544B00">
      <w:rPr>
        <w:rFonts w:eastAsia="Calibri"/>
        <w:b/>
        <w:sz w:val="22"/>
        <w:szCs w:val="22"/>
        <w:lang w:eastAsia="en-US"/>
      </w:rPr>
      <w:t>2026: Año del 200° Aniversario de la Escuela Primaria N° 1 “Bernardino Rivadavia”</w:t>
    </w:r>
  </w:p>
  <w:p w14:paraId="7915FBE5" w14:textId="77777777" w:rsidR="00B111D8" w:rsidRDefault="00937B84">
    <w:pPr>
      <w:jc w:val="center"/>
      <w:rPr>
        <w:rFonts w:ascii="Garamond" w:hAnsi="Garamond"/>
        <w:b/>
        <w:i/>
        <w:sz w:val="22"/>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B5EAA"/>
    <w:multiLevelType w:val="hybridMultilevel"/>
    <w:tmpl w:val="C182392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5861325"/>
    <w:multiLevelType w:val="multilevel"/>
    <w:tmpl w:val="2C32E0E0"/>
    <w:lvl w:ilvl="0">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4E12929"/>
    <w:multiLevelType w:val="hybridMultilevel"/>
    <w:tmpl w:val="D4BCA90C"/>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6600BC6"/>
    <w:multiLevelType w:val="hybridMultilevel"/>
    <w:tmpl w:val="5D0C0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F0F0B68"/>
    <w:multiLevelType w:val="hybridMultilevel"/>
    <w:tmpl w:val="D9669AA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38427551"/>
    <w:multiLevelType w:val="hybridMultilevel"/>
    <w:tmpl w:val="857E91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38746D0A"/>
    <w:multiLevelType w:val="hybridMultilevel"/>
    <w:tmpl w:val="9AC04360"/>
    <w:lvl w:ilvl="0" w:tplc="658C1E02">
      <w:start w:val="1"/>
      <w:numFmt w:val="lowerLetter"/>
      <w:lvlText w:val="%1)"/>
      <w:lvlJc w:val="left"/>
      <w:pPr>
        <w:ind w:left="1065" w:hanging="360"/>
      </w:pPr>
      <w:rPr>
        <w:rFonts w:hint="default"/>
      </w:rPr>
    </w:lvl>
    <w:lvl w:ilvl="1" w:tplc="2C0A0019" w:tentative="1">
      <w:start w:val="1"/>
      <w:numFmt w:val="lowerLetter"/>
      <w:lvlText w:val="%2."/>
      <w:lvlJc w:val="left"/>
      <w:pPr>
        <w:ind w:left="1785" w:hanging="360"/>
      </w:pPr>
    </w:lvl>
    <w:lvl w:ilvl="2" w:tplc="2C0A001B" w:tentative="1">
      <w:start w:val="1"/>
      <w:numFmt w:val="lowerRoman"/>
      <w:lvlText w:val="%3."/>
      <w:lvlJc w:val="right"/>
      <w:pPr>
        <w:ind w:left="2505" w:hanging="180"/>
      </w:pPr>
    </w:lvl>
    <w:lvl w:ilvl="3" w:tplc="2C0A000F" w:tentative="1">
      <w:start w:val="1"/>
      <w:numFmt w:val="decimal"/>
      <w:lvlText w:val="%4."/>
      <w:lvlJc w:val="left"/>
      <w:pPr>
        <w:ind w:left="3225" w:hanging="360"/>
      </w:pPr>
    </w:lvl>
    <w:lvl w:ilvl="4" w:tplc="2C0A0019" w:tentative="1">
      <w:start w:val="1"/>
      <w:numFmt w:val="lowerLetter"/>
      <w:lvlText w:val="%5."/>
      <w:lvlJc w:val="left"/>
      <w:pPr>
        <w:ind w:left="3945" w:hanging="360"/>
      </w:pPr>
    </w:lvl>
    <w:lvl w:ilvl="5" w:tplc="2C0A001B" w:tentative="1">
      <w:start w:val="1"/>
      <w:numFmt w:val="lowerRoman"/>
      <w:lvlText w:val="%6."/>
      <w:lvlJc w:val="right"/>
      <w:pPr>
        <w:ind w:left="4665" w:hanging="180"/>
      </w:pPr>
    </w:lvl>
    <w:lvl w:ilvl="6" w:tplc="2C0A000F" w:tentative="1">
      <w:start w:val="1"/>
      <w:numFmt w:val="decimal"/>
      <w:lvlText w:val="%7."/>
      <w:lvlJc w:val="left"/>
      <w:pPr>
        <w:ind w:left="5385" w:hanging="360"/>
      </w:pPr>
    </w:lvl>
    <w:lvl w:ilvl="7" w:tplc="2C0A0019" w:tentative="1">
      <w:start w:val="1"/>
      <w:numFmt w:val="lowerLetter"/>
      <w:lvlText w:val="%8."/>
      <w:lvlJc w:val="left"/>
      <w:pPr>
        <w:ind w:left="6105" w:hanging="360"/>
      </w:pPr>
    </w:lvl>
    <w:lvl w:ilvl="8" w:tplc="2C0A001B" w:tentative="1">
      <w:start w:val="1"/>
      <w:numFmt w:val="lowerRoman"/>
      <w:lvlText w:val="%9."/>
      <w:lvlJc w:val="right"/>
      <w:pPr>
        <w:ind w:left="6825" w:hanging="180"/>
      </w:pPr>
    </w:lvl>
  </w:abstractNum>
  <w:abstractNum w:abstractNumId="7" w15:restartNumberingAfterBreak="0">
    <w:nsid w:val="46945799"/>
    <w:multiLevelType w:val="hybridMultilevel"/>
    <w:tmpl w:val="C6961D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953AD5"/>
    <w:multiLevelType w:val="hybridMultilevel"/>
    <w:tmpl w:val="BBF07A3C"/>
    <w:lvl w:ilvl="0" w:tplc="6E5C2DA0">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5B614F83"/>
    <w:multiLevelType w:val="hybridMultilevel"/>
    <w:tmpl w:val="903CB4B0"/>
    <w:lvl w:ilvl="0" w:tplc="7A28F142">
      <w:start w:val="1"/>
      <w:numFmt w:val="lowerLetter"/>
      <w:lvlText w:val="%1)"/>
      <w:lvlJc w:val="left"/>
      <w:pPr>
        <w:ind w:left="644" w:hanging="360"/>
      </w:pPr>
      <w:rPr>
        <w:rFonts w:hint="default"/>
        <w:b w:val="0"/>
        <w:bCs w:val="0"/>
      </w:rPr>
    </w:lvl>
    <w:lvl w:ilvl="1" w:tplc="040A0019" w:tentative="1">
      <w:start w:val="1"/>
      <w:numFmt w:val="lowerLetter"/>
      <w:lvlText w:val="%2."/>
      <w:lvlJc w:val="left"/>
      <w:pPr>
        <w:ind w:left="1140" w:hanging="360"/>
      </w:pPr>
    </w:lvl>
    <w:lvl w:ilvl="2" w:tplc="040A001B" w:tentative="1">
      <w:start w:val="1"/>
      <w:numFmt w:val="lowerRoman"/>
      <w:lvlText w:val="%3."/>
      <w:lvlJc w:val="right"/>
      <w:pPr>
        <w:ind w:left="1860" w:hanging="180"/>
      </w:pPr>
    </w:lvl>
    <w:lvl w:ilvl="3" w:tplc="040A000F" w:tentative="1">
      <w:start w:val="1"/>
      <w:numFmt w:val="decimal"/>
      <w:lvlText w:val="%4."/>
      <w:lvlJc w:val="left"/>
      <w:pPr>
        <w:ind w:left="2580" w:hanging="360"/>
      </w:pPr>
    </w:lvl>
    <w:lvl w:ilvl="4" w:tplc="040A0019" w:tentative="1">
      <w:start w:val="1"/>
      <w:numFmt w:val="lowerLetter"/>
      <w:lvlText w:val="%5."/>
      <w:lvlJc w:val="left"/>
      <w:pPr>
        <w:ind w:left="3300" w:hanging="360"/>
      </w:pPr>
    </w:lvl>
    <w:lvl w:ilvl="5" w:tplc="040A001B" w:tentative="1">
      <w:start w:val="1"/>
      <w:numFmt w:val="lowerRoman"/>
      <w:lvlText w:val="%6."/>
      <w:lvlJc w:val="right"/>
      <w:pPr>
        <w:ind w:left="4020" w:hanging="180"/>
      </w:pPr>
    </w:lvl>
    <w:lvl w:ilvl="6" w:tplc="040A000F" w:tentative="1">
      <w:start w:val="1"/>
      <w:numFmt w:val="decimal"/>
      <w:lvlText w:val="%7."/>
      <w:lvlJc w:val="left"/>
      <w:pPr>
        <w:ind w:left="4740" w:hanging="360"/>
      </w:pPr>
    </w:lvl>
    <w:lvl w:ilvl="7" w:tplc="040A0019" w:tentative="1">
      <w:start w:val="1"/>
      <w:numFmt w:val="lowerLetter"/>
      <w:lvlText w:val="%8."/>
      <w:lvlJc w:val="left"/>
      <w:pPr>
        <w:ind w:left="5460" w:hanging="360"/>
      </w:pPr>
    </w:lvl>
    <w:lvl w:ilvl="8" w:tplc="040A001B" w:tentative="1">
      <w:start w:val="1"/>
      <w:numFmt w:val="lowerRoman"/>
      <w:lvlText w:val="%9."/>
      <w:lvlJc w:val="right"/>
      <w:pPr>
        <w:ind w:left="6180" w:hanging="180"/>
      </w:pPr>
    </w:lvl>
  </w:abstractNum>
  <w:abstractNum w:abstractNumId="10" w15:restartNumberingAfterBreak="0">
    <w:nsid w:val="5C5573AA"/>
    <w:multiLevelType w:val="hybridMultilevel"/>
    <w:tmpl w:val="A860DC3A"/>
    <w:lvl w:ilvl="0" w:tplc="794AA7B8">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F7548FE"/>
    <w:multiLevelType w:val="hybridMultilevel"/>
    <w:tmpl w:val="DF84694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66EE11E4"/>
    <w:multiLevelType w:val="hybridMultilevel"/>
    <w:tmpl w:val="DEFC23BE"/>
    <w:lvl w:ilvl="0" w:tplc="504A7F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5F6072"/>
    <w:multiLevelType w:val="hybridMultilevel"/>
    <w:tmpl w:val="142416DA"/>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7D740C98"/>
    <w:multiLevelType w:val="hybridMultilevel"/>
    <w:tmpl w:val="641AAD9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7"/>
  </w:num>
  <w:num w:numId="2">
    <w:abstractNumId w:val="1"/>
  </w:num>
  <w:num w:numId="3">
    <w:abstractNumId w:val="3"/>
  </w:num>
  <w:num w:numId="4">
    <w:abstractNumId w:val="5"/>
  </w:num>
  <w:num w:numId="5">
    <w:abstractNumId w:val="11"/>
  </w:num>
  <w:num w:numId="6">
    <w:abstractNumId w:val="6"/>
  </w:num>
  <w:num w:numId="7">
    <w:abstractNumId w:val="0"/>
  </w:num>
  <w:num w:numId="8">
    <w:abstractNumId w:val="2"/>
  </w:num>
  <w:num w:numId="9">
    <w:abstractNumId w:val="13"/>
  </w:num>
  <w:num w:numId="10">
    <w:abstractNumId w:val="12"/>
  </w:num>
  <w:num w:numId="11">
    <w:abstractNumId w:val="10"/>
  </w:num>
  <w:num w:numId="12">
    <w:abstractNumId w:val="8"/>
  </w:num>
  <w:num w:numId="13">
    <w:abstractNumId w:val="14"/>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611"/>
    <w:rsid w:val="00000182"/>
    <w:rsid w:val="00002671"/>
    <w:rsid w:val="00005397"/>
    <w:rsid w:val="00011B9F"/>
    <w:rsid w:val="00020439"/>
    <w:rsid w:val="000254BE"/>
    <w:rsid w:val="0005181D"/>
    <w:rsid w:val="00063FF5"/>
    <w:rsid w:val="00081067"/>
    <w:rsid w:val="00082B90"/>
    <w:rsid w:val="00091D92"/>
    <w:rsid w:val="000A0C32"/>
    <w:rsid w:val="000A3449"/>
    <w:rsid w:val="000A6FE8"/>
    <w:rsid w:val="000B5775"/>
    <w:rsid w:val="000C111A"/>
    <w:rsid w:val="000D53E5"/>
    <w:rsid w:val="000E0668"/>
    <w:rsid w:val="000E3F62"/>
    <w:rsid w:val="000E7D56"/>
    <w:rsid w:val="000F529E"/>
    <w:rsid w:val="001006A1"/>
    <w:rsid w:val="001037B8"/>
    <w:rsid w:val="00120ACF"/>
    <w:rsid w:val="0012148C"/>
    <w:rsid w:val="00130DBA"/>
    <w:rsid w:val="00130DEA"/>
    <w:rsid w:val="001434A0"/>
    <w:rsid w:val="00150285"/>
    <w:rsid w:val="001512C2"/>
    <w:rsid w:val="001539C5"/>
    <w:rsid w:val="001545B7"/>
    <w:rsid w:val="001734D0"/>
    <w:rsid w:val="00173D05"/>
    <w:rsid w:val="00177B0B"/>
    <w:rsid w:val="00177DD6"/>
    <w:rsid w:val="0019029C"/>
    <w:rsid w:val="0019050C"/>
    <w:rsid w:val="00194B3E"/>
    <w:rsid w:val="001A28BA"/>
    <w:rsid w:val="001A7920"/>
    <w:rsid w:val="001B53BE"/>
    <w:rsid w:val="001C0066"/>
    <w:rsid w:val="001E1197"/>
    <w:rsid w:val="001E7A7D"/>
    <w:rsid w:val="001E7BBB"/>
    <w:rsid w:val="00202CC9"/>
    <w:rsid w:val="00206027"/>
    <w:rsid w:val="00207886"/>
    <w:rsid w:val="00207CDC"/>
    <w:rsid w:val="0022355B"/>
    <w:rsid w:val="0023599A"/>
    <w:rsid w:val="002541DA"/>
    <w:rsid w:val="002856D1"/>
    <w:rsid w:val="00292E58"/>
    <w:rsid w:val="00293BCF"/>
    <w:rsid w:val="002A0747"/>
    <w:rsid w:val="002A2BC9"/>
    <w:rsid w:val="002A500C"/>
    <w:rsid w:val="002B5A06"/>
    <w:rsid w:val="002C0A4C"/>
    <w:rsid w:val="002C57C6"/>
    <w:rsid w:val="002C695D"/>
    <w:rsid w:val="002C6A6D"/>
    <w:rsid w:val="002C7A4D"/>
    <w:rsid w:val="002D423A"/>
    <w:rsid w:val="002E202E"/>
    <w:rsid w:val="002F0529"/>
    <w:rsid w:val="00317017"/>
    <w:rsid w:val="00341829"/>
    <w:rsid w:val="00345903"/>
    <w:rsid w:val="00353F23"/>
    <w:rsid w:val="003553B3"/>
    <w:rsid w:val="00362AA1"/>
    <w:rsid w:val="0036512B"/>
    <w:rsid w:val="003663E3"/>
    <w:rsid w:val="003664BD"/>
    <w:rsid w:val="003762CB"/>
    <w:rsid w:val="00381EC3"/>
    <w:rsid w:val="00385CF1"/>
    <w:rsid w:val="003A7287"/>
    <w:rsid w:val="003B40F5"/>
    <w:rsid w:val="003B5BB0"/>
    <w:rsid w:val="003B72A1"/>
    <w:rsid w:val="003D46BC"/>
    <w:rsid w:val="003D4F5E"/>
    <w:rsid w:val="003D509E"/>
    <w:rsid w:val="003D60B2"/>
    <w:rsid w:val="003E0F6A"/>
    <w:rsid w:val="003E24C6"/>
    <w:rsid w:val="003E681E"/>
    <w:rsid w:val="003F67FC"/>
    <w:rsid w:val="004112E7"/>
    <w:rsid w:val="004263DF"/>
    <w:rsid w:val="004271CD"/>
    <w:rsid w:val="004377F2"/>
    <w:rsid w:val="00452482"/>
    <w:rsid w:val="004535A7"/>
    <w:rsid w:val="0045465A"/>
    <w:rsid w:val="00470619"/>
    <w:rsid w:val="00476197"/>
    <w:rsid w:val="004819E3"/>
    <w:rsid w:val="00497015"/>
    <w:rsid w:val="004A526D"/>
    <w:rsid w:val="004C4225"/>
    <w:rsid w:val="004D3AD3"/>
    <w:rsid w:val="004F2E08"/>
    <w:rsid w:val="004F30A0"/>
    <w:rsid w:val="004F77D0"/>
    <w:rsid w:val="004F7805"/>
    <w:rsid w:val="0052078C"/>
    <w:rsid w:val="00522CF0"/>
    <w:rsid w:val="005265C7"/>
    <w:rsid w:val="00544B00"/>
    <w:rsid w:val="00566DE6"/>
    <w:rsid w:val="00572AFB"/>
    <w:rsid w:val="005757BA"/>
    <w:rsid w:val="00586308"/>
    <w:rsid w:val="005A239A"/>
    <w:rsid w:val="005A2591"/>
    <w:rsid w:val="005B2A75"/>
    <w:rsid w:val="005B2B3D"/>
    <w:rsid w:val="005B5AB5"/>
    <w:rsid w:val="005C03AE"/>
    <w:rsid w:val="005C1547"/>
    <w:rsid w:val="005C531C"/>
    <w:rsid w:val="005C6318"/>
    <w:rsid w:val="005D644B"/>
    <w:rsid w:val="005F0CE1"/>
    <w:rsid w:val="006165D5"/>
    <w:rsid w:val="00620815"/>
    <w:rsid w:val="00622A73"/>
    <w:rsid w:val="00631CFE"/>
    <w:rsid w:val="0063337C"/>
    <w:rsid w:val="00647273"/>
    <w:rsid w:val="00653904"/>
    <w:rsid w:val="00657A44"/>
    <w:rsid w:val="00667D5A"/>
    <w:rsid w:val="00677CD1"/>
    <w:rsid w:val="00690A95"/>
    <w:rsid w:val="00691710"/>
    <w:rsid w:val="00696BA7"/>
    <w:rsid w:val="006A2EB8"/>
    <w:rsid w:val="006B126A"/>
    <w:rsid w:val="006B384C"/>
    <w:rsid w:val="006B47B6"/>
    <w:rsid w:val="006B5691"/>
    <w:rsid w:val="006C01E1"/>
    <w:rsid w:val="006D0010"/>
    <w:rsid w:val="006D13C7"/>
    <w:rsid w:val="006D4A9E"/>
    <w:rsid w:val="006E6908"/>
    <w:rsid w:val="006F13AD"/>
    <w:rsid w:val="006F6712"/>
    <w:rsid w:val="00720A74"/>
    <w:rsid w:val="007235A7"/>
    <w:rsid w:val="007241B9"/>
    <w:rsid w:val="0072570F"/>
    <w:rsid w:val="00734D64"/>
    <w:rsid w:val="00741467"/>
    <w:rsid w:val="00742760"/>
    <w:rsid w:val="00745732"/>
    <w:rsid w:val="0075096F"/>
    <w:rsid w:val="0075760E"/>
    <w:rsid w:val="007577DA"/>
    <w:rsid w:val="007746A0"/>
    <w:rsid w:val="00783F88"/>
    <w:rsid w:val="0079484E"/>
    <w:rsid w:val="007A41DE"/>
    <w:rsid w:val="007A7DBD"/>
    <w:rsid w:val="007B1E56"/>
    <w:rsid w:val="007C186E"/>
    <w:rsid w:val="007C1A3F"/>
    <w:rsid w:val="007D57D5"/>
    <w:rsid w:val="007E1F1A"/>
    <w:rsid w:val="007F166C"/>
    <w:rsid w:val="007F2073"/>
    <w:rsid w:val="007F26D8"/>
    <w:rsid w:val="007F2AF5"/>
    <w:rsid w:val="007F7D0A"/>
    <w:rsid w:val="0080380C"/>
    <w:rsid w:val="00815414"/>
    <w:rsid w:val="00822EBA"/>
    <w:rsid w:val="00824D06"/>
    <w:rsid w:val="00830E54"/>
    <w:rsid w:val="00833F05"/>
    <w:rsid w:val="00845C01"/>
    <w:rsid w:val="00864105"/>
    <w:rsid w:val="00872343"/>
    <w:rsid w:val="008728EB"/>
    <w:rsid w:val="0088701F"/>
    <w:rsid w:val="00894ABD"/>
    <w:rsid w:val="00895FA2"/>
    <w:rsid w:val="008A2AD2"/>
    <w:rsid w:val="008A5881"/>
    <w:rsid w:val="008B39E0"/>
    <w:rsid w:val="008B661C"/>
    <w:rsid w:val="008D0E2A"/>
    <w:rsid w:val="008D287F"/>
    <w:rsid w:val="008D6955"/>
    <w:rsid w:val="008E2BE1"/>
    <w:rsid w:val="008E65DB"/>
    <w:rsid w:val="008F0DBE"/>
    <w:rsid w:val="008F71B6"/>
    <w:rsid w:val="00902539"/>
    <w:rsid w:val="009151CB"/>
    <w:rsid w:val="00917F03"/>
    <w:rsid w:val="00920820"/>
    <w:rsid w:val="0092379A"/>
    <w:rsid w:val="00924657"/>
    <w:rsid w:val="009249BC"/>
    <w:rsid w:val="00934834"/>
    <w:rsid w:val="00937B84"/>
    <w:rsid w:val="00943FD3"/>
    <w:rsid w:val="009572F2"/>
    <w:rsid w:val="009627FD"/>
    <w:rsid w:val="009703AE"/>
    <w:rsid w:val="00983A2A"/>
    <w:rsid w:val="00993B0D"/>
    <w:rsid w:val="00995F77"/>
    <w:rsid w:val="009A170F"/>
    <w:rsid w:val="009B08E7"/>
    <w:rsid w:val="009B34D6"/>
    <w:rsid w:val="009C2230"/>
    <w:rsid w:val="009C328D"/>
    <w:rsid w:val="009C6330"/>
    <w:rsid w:val="009E0E29"/>
    <w:rsid w:val="009E1C5A"/>
    <w:rsid w:val="009E209B"/>
    <w:rsid w:val="009F04A4"/>
    <w:rsid w:val="009F536A"/>
    <w:rsid w:val="009F6886"/>
    <w:rsid w:val="00A11D4D"/>
    <w:rsid w:val="00A161B7"/>
    <w:rsid w:val="00A21F27"/>
    <w:rsid w:val="00A26F57"/>
    <w:rsid w:val="00A2701B"/>
    <w:rsid w:val="00A34AB1"/>
    <w:rsid w:val="00A45F6D"/>
    <w:rsid w:val="00A53955"/>
    <w:rsid w:val="00A742CB"/>
    <w:rsid w:val="00A95ECE"/>
    <w:rsid w:val="00A97D8A"/>
    <w:rsid w:val="00AA75AF"/>
    <w:rsid w:val="00AB0F7B"/>
    <w:rsid w:val="00AC3595"/>
    <w:rsid w:val="00AC3D91"/>
    <w:rsid w:val="00AD1633"/>
    <w:rsid w:val="00AD50F4"/>
    <w:rsid w:val="00AF0611"/>
    <w:rsid w:val="00B016CE"/>
    <w:rsid w:val="00B02D62"/>
    <w:rsid w:val="00B153BA"/>
    <w:rsid w:val="00B227C9"/>
    <w:rsid w:val="00B3094B"/>
    <w:rsid w:val="00B33EE0"/>
    <w:rsid w:val="00B35CCB"/>
    <w:rsid w:val="00B376D9"/>
    <w:rsid w:val="00B42BD3"/>
    <w:rsid w:val="00B44DED"/>
    <w:rsid w:val="00B4764F"/>
    <w:rsid w:val="00B61420"/>
    <w:rsid w:val="00B63AD9"/>
    <w:rsid w:val="00B718D2"/>
    <w:rsid w:val="00B74D5E"/>
    <w:rsid w:val="00B87AAB"/>
    <w:rsid w:val="00B943CF"/>
    <w:rsid w:val="00B94D41"/>
    <w:rsid w:val="00BB0D75"/>
    <w:rsid w:val="00BC104C"/>
    <w:rsid w:val="00BF404C"/>
    <w:rsid w:val="00C01D01"/>
    <w:rsid w:val="00C03172"/>
    <w:rsid w:val="00C04BF5"/>
    <w:rsid w:val="00C134A7"/>
    <w:rsid w:val="00C169CB"/>
    <w:rsid w:val="00C470EB"/>
    <w:rsid w:val="00C53FBD"/>
    <w:rsid w:val="00C95D59"/>
    <w:rsid w:val="00CA3296"/>
    <w:rsid w:val="00CB469A"/>
    <w:rsid w:val="00CC3258"/>
    <w:rsid w:val="00CC5E7A"/>
    <w:rsid w:val="00CD287A"/>
    <w:rsid w:val="00CE5EF5"/>
    <w:rsid w:val="00CF0991"/>
    <w:rsid w:val="00CF494F"/>
    <w:rsid w:val="00D0740E"/>
    <w:rsid w:val="00D34F71"/>
    <w:rsid w:val="00D35333"/>
    <w:rsid w:val="00D365CA"/>
    <w:rsid w:val="00D512B9"/>
    <w:rsid w:val="00D51A35"/>
    <w:rsid w:val="00D520BF"/>
    <w:rsid w:val="00D61364"/>
    <w:rsid w:val="00D666E5"/>
    <w:rsid w:val="00D67630"/>
    <w:rsid w:val="00D71967"/>
    <w:rsid w:val="00D81BFD"/>
    <w:rsid w:val="00D86A3B"/>
    <w:rsid w:val="00DA1489"/>
    <w:rsid w:val="00DA2A60"/>
    <w:rsid w:val="00DB4CCC"/>
    <w:rsid w:val="00DD5349"/>
    <w:rsid w:val="00DE2FA8"/>
    <w:rsid w:val="00DE5CD6"/>
    <w:rsid w:val="00DF011C"/>
    <w:rsid w:val="00DF09DB"/>
    <w:rsid w:val="00DF0C61"/>
    <w:rsid w:val="00E029AF"/>
    <w:rsid w:val="00E066BD"/>
    <w:rsid w:val="00E06716"/>
    <w:rsid w:val="00E14C6C"/>
    <w:rsid w:val="00E1609C"/>
    <w:rsid w:val="00E3228D"/>
    <w:rsid w:val="00E3228F"/>
    <w:rsid w:val="00E42137"/>
    <w:rsid w:val="00E45641"/>
    <w:rsid w:val="00E52BE3"/>
    <w:rsid w:val="00E553BE"/>
    <w:rsid w:val="00E61348"/>
    <w:rsid w:val="00E80DAE"/>
    <w:rsid w:val="00E865DC"/>
    <w:rsid w:val="00E93B79"/>
    <w:rsid w:val="00E972EC"/>
    <w:rsid w:val="00EA04FC"/>
    <w:rsid w:val="00EA1253"/>
    <w:rsid w:val="00EA27AC"/>
    <w:rsid w:val="00EA788B"/>
    <w:rsid w:val="00ED1853"/>
    <w:rsid w:val="00ED28C2"/>
    <w:rsid w:val="00EE2EF5"/>
    <w:rsid w:val="00EE68B1"/>
    <w:rsid w:val="00EF3782"/>
    <w:rsid w:val="00F04758"/>
    <w:rsid w:val="00F155E7"/>
    <w:rsid w:val="00F211A5"/>
    <w:rsid w:val="00F328C0"/>
    <w:rsid w:val="00F44F91"/>
    <w:rsid w:val="00F46237"/>
    <w:rsid w:val="00F47E4E"/>
    <w:rsid w:val="00F555F6"/>
    <w:rsid w:val="00F56BB6"/>
    <w:rsid w:val="00F6593F"/>
    <w:rsid w:val="00F66B45"/>
    <w:rsid w:val="00F84152"/>
    <w:rsid w:val="00F849CD"/>
    <w:rsid w:val="00F913DC"/>
    <w:rsid w:val="00F936BD"/>
    <w:rsid w:val="00FA5093"/>
    <w:rsid w:val="00FA6BA9"/>
    <w:rsid w:val="00FC2DED"/>
    <w:rsid w:val="00FC6A8A"/>
    <w:rsid w:val="00FC7B10"/>
    <w:rsid w:val="00FD655C"/>
    <w:rsid w:val="00FE1CA6"/>
    <w:rsid w:val="00FE6897"/>
    <w:rsid w:val="00FF29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55D16"/>
  <w15:docId w15:val="{4E39B3CA-FCFD-47EA-A597-991C94F1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0611"/>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AF0611"/>
    <w:pPr>
      <w:tabs>
        <w:tab w:val="center" w:pos="4252"/>
        <w:tab w:val="right" w:pos="8504"/>
      </w:tabs>
    </w:pPr>
  </w:style>
  <w:style w:type="character" w:customStyle="1" w:styleId="PiedepginaCar">
    <w:name w:val="Pie de página Car"/>
    <w:basedOn w:val="Fuentedeprrafopredeter"/>
    <w:link w:val="Piedepgina"/>
    <w:uiPriority w:val="99"/>
    <w:rsid w:val="00AF0611"/>
    <w:rPr>
      <w:rFonts w:ascii="Times New Roman" w:eastAsia="Times New Roman" w:hAnsi="Times New Roman" w:cs="Times New Roman"/>
      <w:sz w:val="24"/>
      <w:szCs w:val="24"/>
      <w:lang w:eastAsia="es-ES"/>
    </w:rPr>
  </w:style>
  <w:style w:type="character" w:styleId="Nmerodepgina">
    <w:name w:val="page number"/>
    <w:basedOn w:val="Fuentedeprrafopredeter"/>
    <w:rsid w:val="00AF0611"/>
  </w:style>
  <w:style w:type="paragraph" w:styleId="Encabezado">
    <w:name w:val="header"/>
    <w:basedOn w:val="Normal"/>
    <w:link w:val="EncabezadoCar"/>
    <w:uiPriority w:val="99"/>
    <w:rsid w:val="00AF0611"/>
    <w:pPr>
      <w:tabs>
        <w:tab w:val="center" w:pos="4252"/>
        <w:tab w:val="right" w:pos="8504"/>
      </w:tabs>
    </w:pPr>
  </w:style>
  <w:style w:type="character" w:customStyle="1" w:styleId="EncabezadoCar">
    <w:name w:val="Encabezado Car"/>
    <w:basedOn w:val="Fuentedeprrafopredeter"/>
    <w:link w:val="Encabezado"/>
    <w:uiPriority w:val="99"/>
    <w:rsid w:val="00AF0611"/>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AF0611"/>
    <w:pPr>
      <w:ind w:left="720"/>
      <w:contextualSpacing/>
    </w:pPr>
  </w:style>
  <w:style w:type="paragraph" w:styleId="Textodeglobo">
    <w:name w:val="Balloon Text"/>
    <w:basedOn w:val="Normal"/>
    <w:link w:val="TextodegloboCar"/>
    <w:uiPriority w:val="99"/>
    <w:semiHidden/>
    <w:unhideWhenUsed/>
    <w:rsid w:val="00AF0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AF0611"/>
    <w:rPr>
      <w:rFonts w:ascii="Tahoma" w:eastAsia="Times New Roman" w:hAnsi="Tahoma" w:cs="Tahoma"/>
      <w:sz w:val="16"/>
      <w:szCs w:val="16"/>
      <w:lang w:eastAsia="es-ES"/>
    </w:rPr>
  </w:style>
  <w:style w:type="paragraph" w:styleId="NormalWeb">
    <w:name w:val="Normal (Web)"/>
    <w:basedOn w:val="Normal"/>
    <w:uiPriority w:val="99"/>
    <w:unhideWhenUsed/>
    <w:rsid w:val="005C03AE"/>
    <w:pPr>
      <w:spacing w:before="100" w:beforeAutospacing="1" w:after="100" w:afterAutospacing="1"/>
    </w:pPr>
    <w:rPr>
      <w:lang w:val="es-AR" w:eastAsia="es-AR"/>
    </w:rPr>
  </w:style>
  <w:style w:type="character" w:styleId="Textoennegrita">
    <w:name w:val="Strong"/>
    <w:basedOn w:val="Fuentedeprrafopredeter"/>
    <w:uiPriority w:val="22"/>
    <w:qFormat/>
    <w:rsid w:val="005C03AE"/>
    <w:rPr>
      <w:b/>
      <w:bCs/>
    </w:rPr>
  </w:style>
  <w:style w:type="paragraph" w:styleId="Sangra3detindependiente">
    <w:name w:val="Body Text Indent 3"/>
    <w:basedOn w:val="Normal"/>
    <w:link w:val="Sangra3detindependienteCar"/>
    <w:semiHidden/>
    <w:rsid w:val="00A97D8A"/>
    <w:pPr>
      <w:ind w:firstLine="2268"/>
    </w:pPr>
    <w:rPr>
      <w:rFonts w:ascii="Tahoma" w:hAnsi="Tahoma" w:cs="Tahoma"/>
      <w:sz w:val="22"/>
      <w:szCs w:val="22"/>
      <w:lang w:val="es-AR"/>
    </w:rPr>
  </w:style>
  <w:style w:type="character" w:customStyle="1" w:styleId="Sangra3detindependienteCar">
    <w:name w:val="Sangría 3 de t. independiente Car"/>
    <w:basedOn w:val="Fuentedeprrafopredeter"/>
    <w:link w:val="Sangra3detindependiente"/>
    <w:semiHidden/>
    <w:rsid w:val="00A97D8A"/>
    <w:rPr>
      <w:rFonts w:ascii="Tahoma" w:eastAsia="Times New Roman" w:hAnsi="Tahoma" w:cs="Tahoma"/>
      <w:lang w:val="es-AR" w:eastAsia="es-ES"/>
    </w:rPr>
  </w:style>
  <w:style w:type="character" w:customStyle="1" w:styleId="fontstyle01">
    <w:name w:val="fontstyle01"/>
    <w:basedOn w:val="Fuentedeprrafopredeter"/>
    <w:rsid w:val="00A97D8A"/>
    <w:rPr>
      <w:rFonts w:ascii="Tahoma" w:hAnsi="Tahoma" w:cs="Tahoma" w:hint="default"/>
      <w:b w:val="0"/>
      <w:bCs w:val="0"/>
      <w:i w:val="0"/>
      <w:iCs w:val="0"/>
      <w:color w:val="000000"/>
      <w:sz w:val="24"/>
      <w:szCs w:val="24"/>
    </w:rPr>
  </w:style>
  <w:style w:type="paragraph" w:customStyle="1" w:styleId="notaintro">
    <w:name w:val="notaintro"/>
    <w:basedOn w:val="Normal"/>
    <w:rsid w:val="000E7D56"/>
    <w:pPr>
      <w:spacing w:before="100" w:beforeAutospacing="1" w:after="100" w:afterAutospacing="1"/>
    </w:pPr>
    <w:rPr>
      <w:lang w:val="es-AR" w:eastAsia="es-AR"/>
    </w:rPr>
  </w:style>
  <w:style w:type="paragraph" w:customStyle="1" w:styleId="notatexto">
    <w:name w:val="notatexto"/>
    <w:basedOn w:val="Normal"/>
    <w:rsid w:val="000E7D56"/>
    <w:pPr>
      <w:spacing w:before="100" w:beforeAutospacing="1" w:after="100" w:afterAutospacing="1"/>
    </w:pPr>
    <w:rPr>
      <w:lang w:val="es-AR" w:eastAsia="es-AR"/>
    </w:rPr>
  </w:style>
  <w:style w:type="character" w:styleId="nfasis">
    <w:name w:val="Emphasis"/>
    <w:basedOn w:val="Fuentedeprrafopredeter"/>
    <w:uiPriority w:val="20"/>
    <w:qFormat/>
    <w:rsid w:val="00620815"/>
    <w:rPr>
      <w:i/>
      <w:iCs/>
    </w:rPr>
  </w:style>
  <w:style w:type="paragraph" w:customStyle="1" w:styleId="isselectedend">
    <w:name w:val="isselectedend"/>
    <w:basedOn w:val="Normal"/>
    <w:rsid w:val="00470619"/>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5572">
      <w:bodyDiv w:val="1"/>
      <w:marLeft w:val="0"/>
      <w:marRight w:val="0"/>
      <w:marTop w:val="0"/>
      <w:marBottom w:val="0"/>
      <w:divBdr>
        <w:top w:val="none" w:sz="0" w:space="0" w:color="auto"/>
        <w:left w:val="none" w:sz="0" w:space="0" w:color="auto"/>
        <w:bottom w:val="none" w:sz="0" w:space="0" w:color="auto"/>
        <w:right w:val="none" w:sz="0" w:space="0" w:color="auto"/>
      </w:divBdr>
    </w:div>
    <w:div w:id="288128718">
      <w:bodyDiv w:val="1"/>
      <w:marLeft w:val="0"/>
      <w:marRight w:val="0"/>
      <w:marTop w:val="0"/>
      <w:marBottom w:val="0"/>
      <w:divBdr>
        <w:top w:val="none" w:sz="0" w:space="0" w:color="auto"/>
        <w:left w:val="none" w:sz="0" w:space="0" w:color="auto"/>
        <w:bottom w:val="none" w:sz="0" w:space="0" w:color="auto"/>
        <w:right w:val="none" w:sz="0" w:space="0" w:color="auto"/>
      </w:divBdr>
    </w:div>
    <w:div w:id="421225487">
      <w:bodyDiv w:val="1"/>
      <w:marLeft w:val="0"/>
      <w:marRight w:val="0"/>
      <w:marTop w:val="0"/>
      <w:marBottom w:val="0"/>
      <w:divBdr>
        <w:top w:val="none" w:sz="0" w:space="0" w:color="auto"/>
        <w:left w:val="none" w:sz="0" w:space="0" w:color="auto"/>
        <w:bottom w:val="none" w:sz="0" w:space="0" w:color="auto"/>
        <w:right w:val="none" w:sz="0" w:space="0" w:color="auto"/>
      </w:divBdr>
    </w:div>
    <w:div w:id="778454867">
      <w:bodyDiv w:val="1"/>
      <w:marLeft w:val="0"/>
      <w:marRight w:val="0"/>
      <w:marTop w:val="0"/>
      <w:marBottom w:val="0"/>
      <w:divBdr>
        <w:top w:val="none" w:sz="0" w:space="0" w:color="auto"/>
        <w:left w:val="none" w:sz="0" w:space="0" w:color="auto"/>
        <w:bottom w:val="none" w:sz="0" w:space="0" w:color="auto"/>
        <w:right w:val="none" w:sz="0" w:space="0" w:color="auto"/>
      </w:divBdr>
    </w:div>
    <w:div w:id="783034420">
      <w:bodyDiv w:val="1"/>
      <w:marLeft w:val="0"/>
      <w:marRight w:val="0"/>
      <w:marTop w:val="0"/>
      <w:marBottom w:val="0"/>
      <w:divBdr>
        <w:top w:val="none" w:sz="0" w:space="0" w:color="auto"/>
        <w:left w:val="none" w:sz="0" w:space="0" w:color="auto"/>
        <w:bottom w:val="none" w:sz="0" w:space="0" w:color="auto"/>
        <w:right w:val="none" w:sz="0" w:space="0" w:color="auto"/>
      </w:divBdr>
    </w:div>
    <w:div w:id="898521183">
      <w:bodyDiv w:val="1"/>
      <w:marLeft w:val="0"/>
      <w:marRight w:val="0"/>
      <w:marTop w:val="0"/>
      <w:marBottom w:val="0"/>
      <w:divBdr>
        <w:top w:val="none" w:sz="0" w:space="0" w:color="auto"/>
        <w:left w:val="none" w:sz="0" w:space="0" w:color="auto"/>
        <w:bottom w:val="none" w:sz="0" w:space="0" w:color="auto"/>
        <w:right w:val="none" w:sz="0" w:space="0" w:color="auto"/>
      </w:divBdr>
    </w:div>
    <w:div w:id="1120300516">
      <w:bodyDiv w:val="1"/>
      <w:marLeft w:val="0"/>
      <w:marRight w:val="0"/>
      <w:marTop w:val="0"/>
      <w:marBottom w:val="0"/>
      <w:divBdr>
        <w:top w:val="none" w:sz="0" w:space="0" w:color="auto"/>
        <w:left w:val="none" w:sz="0" w:space="0" w:color="auto"/>
        <w:bottom w:val="none" w:sz="0" w:space="0" w:color="auto"/>
        <w:right w:val="none" w:sz="0" w:space="0" w:color="auto"/>
      </w:divBdr>
    </w:div>
    <w:div w:id="1170874436">
      <w:bodyDiv w:val="1"/>
      <w:marLeft w:val="0"/>
      <w:marRight w:val="0"/>
      <w:marTop w:val="0"/>
      <w:marBottom w:val="0"/>
      <w:divBdr>
        <w:top w:val="none" w:sz="0" w:space="0" w:color="auto"/>
        <w:left w:val="none" w:sz="0" w:space="0" w:color="auto"/>
        <w:bottom w:val="none" w:sz="0" w:space="0" w:color="auto"/>
        <w:right w:val="none" w:sz="0" w:space="0" w:color="auto"/>
      </w:divBdr>
    </w:div>
    <w:div w:id="1185094435">
      <w:bodyDiv w:val="1"/>
      <w:marLeft w:val="0"/>
      <w:marRight w:val="0"/>
      <w:marTop w:val="0"/>
      <w:marBottom w:val="0"/>
      <w:divBdr>
        <w:top w:val="none" w:sz="0" w:space="0" w:color="auto"/>
        <w:left w:val="none" w:sz="0" w:space="0" w:color="auto"/>
        <w:bottom w:val="none" w:sz="0" w:space="0" w:color="auto"/>
        <w:right w:val="none" w:sz="0" w:space="0" w:color="auto"/>
      </w:divBdr>
    </w:div>
    <w:div w:id="1203712570">
      <w:bodyDiv w:val="1"/>
      <w:marLeft w:val="0"/>
      <w:marRight w:val="0"/>
      <w:marTop w:val="0"/>
      <w:marBottom w:val="0"/>
      <w:divBdr>
        <w:top w:val="none" w:sz="0" w:space="0" w:color="auto"/>
        <w:left w:val="none" w:sz="0" w:space="0" w:color="auto"/>
        <w:bottom w:val="none" w:sz="0" w:space="0" w:color="auto"/>
        <w:right w:val="none" w:sz="0" w:space="0" w:color="auto"/>
      </w:divBdr>
    </w:div>
    <w:div w:id="1242253946">
      <w:bodyDiv w:val="1"/>
      <w:marLeft w:val="0"/>
      <w:marRight w:val="0"/>
      <w:marTop w:val="0"/>
      <w:marBottom w:val="0"/>
      <w:divBdr>
        <w:top w:val="none" w:sz="0" w:space="0" w:color="auto"/>
        <w:left w:val="none" w:sz="0" w:space="0" w:color="auto"/>
        <w:bottom w:val="none" w:sz="0" w:space="0" w:color="auto"/>
        <w:right w:val="none" w:sz="0" w:space="0" w:color="auto"/>
      </w:divBdr>
    </w:div>
    <w:div w:id="1263607925">
      <w:bodyDiv w:val="1"/>
      <w:marLeft w:val="0"/>
      <w:marRight w:val="0"/>
      <w:marTop w:val="0"/>
      <w:marBottom w:val="0"/>
      <w:divBdr>
        <w:top w:val="none" w:sz="0" w:space="0" w:color="auto"/>
        <w:left w:val="none" w:sz="0" w:space="0" w:color="auto"/>
        <w:bottom w:val="none" w:sz="0" w:space="0" w:color="auto"/>
        <w:right w:val="none" w:sz="0" w:space="0" w:color="auto"/>
      </w:divBdr>
    </w:div>
    <w:div w:id="1300576262">
      <w:bodyDiv w:val="1"/>
      <w:marLeft w:val="0"/>
      <w:marRight w:val="0"/>
      <w:marTop w:val="0"/>
      <w:marBottom w:val="0"/>
      <w:divBdr>
        <w:top w:val="none" w:sz="0" w:space="0" w:color="auto"/>
        <w:left w:val="none" w:sz="0" w:space="0" w:color="auto"/>
        <w:bottom w:val="none" w:sz="0" w:space="0" w:color="auto"/>
        <w:right w:val="none" w:sz="0" w:space="0" w:color="auto"/>
      </w:divBdr>
    </w:div>
    <w:div w:id="1463310906">
      <w:bodyDiv w:val="1"/>
      <w:marLeft w:val="0"/>
      <w:marRight w:val="0"/>
      <w:marTop w:val="0"/>
      <w:marBottom w:val="0"/>
      <w:divBdr>
        <w:top w:val="none" w:sz="0" w:space="0" w:color="auto"/>
        <w:left w:val="none" w:sz="0" w:space="0" w:color="auto"/>
        <w:bottom w:val="none" w:sz="0" w:space="0" w:color="auto"/>
        <w:right w:val="none" w:sz="0" w:space="0" w:color="auto"/>
      </w:divBdr>
    </w:div>
    <w:div w:id="1463841418">
      <w:bodyDiv w:val="1"/>
      <w:marLeft w:val="0"/>
      <w:marRight w:val="0"/>
      <w:marTop w:val="0"/>
      <w:marBottom w:val="0"/>
      <w:divBdr>
        <w:top w:val="none" w:sz="0" w:space="0" w:color="auto"/>
        <w:left w:val="none" w:sz="0" w:space="0" w:color="auto"/>
        <w:bottom w:val="none" w:sz="0" w:space="0" w:color="auto"/>
        <w:right w:val="none" w:sz="0" w:space="0" w:color="auto"/>
      </w:divBdr>
    </w:div>
    <w:div w:id="1716420558">
      <w:bodyDiv w:val="1"/>
      <w:marLeft w:val="0"/>
      <w:marRight w:val="0"/>
      <w:marTop w:val="0"/>
      <w:marBottom w:val="0"/>
      <w:divBdr>
        <w:top w:val="none" w:sz="0" w:space="0" w:color="auto"/>
        <w:left w:val="none" w:sz="0" w:space="0" w:color="auto"/>
        <w:bottom w:val="none" w:sz="0" w:space="0" w:color="auto"/>
        <w:right w:val="none" w:sz="0" w:space="0" w:color="auto"/>
      </w:divBdr>
    </w:div>
    <w:div w:id="1842692975">
      <w:bodyDiv w:val="1"/>
      <w:marLeft w:val="0"/>
      <w:marRight w:val="0"/>
      <w:marTop w:val="0"/>
      <w:marBottom w:val="0"/>
      <w:divBdr>
        <w:top w:val="none" w:sz="0" w:space="0" w:color="auto"/>
        <w:left w:val="none" w:sz="0" w:space="0" w:color="auto"/>
        <w:bottom w:val="none" w:sz="0" w:space="0" w:color="auto"/>
        <w:right w:val="none" w:sz="0" w:space="0" w:color="auto"/>
      </w:divBdr>
    </w:div>
    <w:div w:id="210772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1444</Words>
  <Characters>8233</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dc:creator>
  <cp:lastModifiedBy>Delfina</cp:lastModifiedBy>
  <cp:revision>2</cp:revision>
  <cp:lastPrinted>2026-03-20T15:59:00Z</cp:lastPrinted>
  <dcterms:created xsi:type="dcterms:W3CDTF">2026-09-22T02:08:00Z</dcterms:created>
  <dcterms:modified xsi:type="dcterms:W3CDTF">2026-09-22T02:08:00Z</dcterms:modified>
</cp:coreProperties>
</file>