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27196" w14:textId="62F2BADB" w:rsidR="00A97D8A" w:rsidRPr="00FA759A" w:rsidRDefault="00A97D8A" w:rsidP="00FA759A">
      <w:pPr>
        <w:spacing w:line="360" w:lineRule="auto"/>
        <w:jc w:val="right"/>
        <w:rPr>
          <w:sz w:val="22"/>
          <w:szCs w:val="22"/>
        </w:rPr>
      </w:pPr>
      <w:r w:rsidRPr="00FA759A">
        <w:rPr>
          <w:sz w:val="22"/>
          <w:szCs w:val="22"/>
        </w:rPr>
        <w:t xml:space="preserve">                                                            Chascomús, </w:t>
      </w:r>
      <w:r w:rsidR="00FD655C" w:rsidRPr="00FA759A">
        <w:rPr>
          <w:sz w:val="22"/>
          <w:szCs w:val="22"/>
        </w:rPr>
        <w:t>2</w:t>
      </w:r>
      <w:r w:rsidR="00FA759A" w:rsidRPr="00FA759A">
        <w:rPr>
          <w:sz w:val="22"/>
          <w:szCs w:val="22"/>
        </w:rPr>
        <w:t>2</w:t>
      </w:r>
      <w:r w:rsidR="008B661C" w:rsidRPr="00FA759A">
        <w:rPr>
          <w:sz w:val="22"/>
          <w:szCs w:val="22"/>
        </w:rPr>
        <w:t xml:space="preserve"> </w:t>
      </w:r>
      <w:r w:rsidRPr="00FA759A">
        <w:rPr>
          <w:sz w:val="22"/>
          <w:szCs w:val="22"/>
        </w:rPr>
        <w:t>de</w:t>
      </w:r>
      <w:r w:rsidR="007D57D5" w:rsidRPr="00FA759A">
        <w:rPr>
          <w:sz w:val="22"/>
          <w:szCs w:val="22"/>
        </w:rPr>
        <w:t xml:space="preserve"> </w:t>
      </w:r>
      <w:r w:rsidR="00FA759A" w:rsidRPr="00FA759A">
        <w:rPr>
          <w:sz w:val="22"/>
          <w:szCs w:val="22"/>
        </w:rPr>
        <w:t>septiembre</w:t>
      </w:r>
      <w:r w:rsidR="00544B00" w:rsidRPr="00FA759A">
        <w:rPr>
          <w:sz w:val="22"/>
          <w:szCs w:val="22"/>
        </w:rPr>
        <w:t xml:space="preserve"> </w:t>
      </w:r>
      <w:r w:rsidRPr="00FA759A">
        <w:rPr>
          <w:sz w:val="22"/>
          <w:szCs w:val="22"/>
        </w:rPr>
        <w:t>de 202</w:t>
      </w:r>
      <w:r w:rsidR="00544B00" w:rsidRPr="00FA759A">
        <w:rPr>
          <w:sz w:val="22"/>
          <w:szCs w:val="22"/>
        </w:rPr>
        <w:t>6</w:t>
      </w:r>
      <w:r w:rsidRPr="00FA759A">
        <w:rPr>
          <w:sz w:val="22"/>
          <w:szCs w:val="22"/>
        </w:rPr>
        <w:t>.</w:t>
      </w:r>
    </w:p>
    <w:p w14:paraId="218C7018" w14:textId="77777777" w:rsidR="00A97D8A" w:rsidRPr="00FA759A" w:rsidRDefault="00A97D8A" w:rsidP="00FA759A">
      <w:pPr>
        <w:spacing w:line="360" w:lineRule="auto"/>
        <w:jc w:val="both"/>
        <w:rPr>
          <w:b/>
          <w:bCs/>
          <w:sz w:val="22"/>
          <w:szCs w:val="22"/>
        </w:rPr>
      </w:pPr>
      <w:r w:rsidRPr="00FA759A">
        <w:rPr>
          <w:b/>
          <w:bCs/>
          <w:sz w:val="22"/>
          <w:szCs w:val="22"/>
        </w:rPr>
        <w:t>Sr. Presidente del</w:t>
      </w:r>
    </w:p>
    <w:p w14:paraId="23B51213" w14:textId="77777777" w:rsidR="00A97D8A" w:rsidRPr="00FA759A" w:rsidRDefault="00A97D8A" w:rsidP="00FA759A">
      <w:pPr>
        <w:spacing w:line="360" w:lineRule="auto"/>
        <w:jc w:val="both"/>
        <w:rPr>
          <w:b/>
          <w:bCs/>
          <w:sz w:val="22"/>
          <w:szCs w:val="22"/>
        </w:rPr>
      </w:pPr>
      <w:r w:rsidRPr="00FA759A">
        <w:rPr>
          <w:b/>
          <w:bCs/>
          <w:sz w:val="22"/>
          <w:szCs w:val="22"/>
        </w:rPr>
        <w:t>Honorable Concejo Deliberante</w:t>
      </w:r>
    </w:p>
    <w:p w14:paraId="74833612" w14:textId="53141026" w:rsidR="00A97D8A" w:rsidRPr="00FA759A" w:rsidRDefault="00FD655C" w:rsidP="00FA759A">
      <w:pPr>
        <w:spacing w:line="360" w:lineRule="auto"/>
        <w:jc w:val="both"/>
        <w:rPr>
          <w:b/>
          <w:bCs/>
          <w:sz w:val="22"/>
          <w:szCs w:val="22"/>
        </w:rPr>
      </w:pPr>
      <w:r w:rsidRPr="00FA759A">
        <w:rPr>
          <w:b/>
          <w:bCs/>
          <w:sz w:val="22"/>
          <w:szCs w:val="22"/>
        </w:rPr>
        <w:t>Oscar Freddy Toledo</w:t>
      </w:r>
      <w:r w:rsidR="008B661C" w:rsidRPr="00FA759A">
        <w:rPr>
          <w:b/>
          <w:bCs/>
          <w:sz w:val="22"/>
          <w:szCs w:val="22"/>
        </w:rPr>
        <w:t>.</w:t>
      </w:r>
    </w:p>
    <w:p w14:paraId="68BE4234" w14:textId="6924DA1E" w:rsidR="008B661C" w:rsidRPr="00FA759A" w:rsidRDefault="008B661C" w:rsidP="00FA759A">
      <w:pPr>
        <w:spacing w:line="360" w:lineRule="auto"/>
        <w:jc w:val="both"/>
        <w:rPr>
          <w:b/>
          <w:bCs/>
          <w:sz w:val="22"/>
          <w:szCs w:val="22"/>
          <w:u w:val="single"/>
        </w:rPr>
      </w:pPr>
      <w:r w:rsidRPr="00FA759A">
        <w:rPr>
          <w:b/>
          <w:bCs/>
          <w:sz w:val="22"/>
          <w:szCs w:val="22"/>
          <w:u w:val="single"/>
        </w:rPr>
        <w:t>S</w:t>
      </w:r>
      <w:r w:rsidR="0048189A" w:rsidRPr="00FA759A">
        <w:rPr>
          <w:b/>
          <w:bCs/>
          <w:sz w:val="22"/>
          <w:szCs w:val="22"/>
          <w:u w:val="single"/>
        </w:rPr>
        <w:t xml:space="preserve">        </w:t>
      </w:r>
      <w:r w:rsidRPr="00FA759A">
        <w:rPr>
          <w:b/>
          <w:bCs/>
          <w:sz w:val="22"/>
          <w:szCs w:val="22"/>
          <w:u w:val="single"/>
        </w:rPr>
        <w:t>/</w:t>
      </w:r>
      <w:r w:rsidR="0048189A" w:rsidRPr="00FA759A">
        <w:rPr>
          <w:b/>
          <w:bCs/>
          <w:sz w:val="22"/>
          <w:szCs w:val="22"/>
          <w:u w:val="single"/>
        </w:rPr>
        <w:t xml:space="preserve">        </w:t>
      </w:r>
      <w:r w:rsidRPr="00FA759A">
        <w:rPr>
          <w:b/>
          <w:bCs/>
          <w:sz w:val="22"/>
          <w:szCs w:val="22"/>
          <w:u w:val="single"/>
        </w:rPr>
        <w:t>D</w:t>
      </w:r>
    </w:p>
    <w:p w14:paraId="65FEB3DC" w14:textId="77777777" w:rsidR="008B661C" w:rsidRPr="00FA759A" w:rsidRDefault="008B661C" w:rsidP="00FA759A">
      <w:pPr>
        <w:spacing w:line="360" w:lineRule="auto"/>
        <w:jc w:val="both"/>
        <w:rPr>
          <w:sz w:val="22"/>
          <w:szCs w:val="22"/>
        </w:rPr>
      </w:pPr>
    </w:p>
    <w:p w14:paraId="7746D922" w14:textId="77777777" w:rsidR="00A97D8A" w:rsidRPr="00FA759A" w:rsidRDefault="00A97D8A" w:rsidP="00FA759A">
      <w:pPr>
        <w:spacing w:line="360" w:lineRule="auto"/>
        <w:jc w:val="both"/>
        <w:rPr>
          <w:sz w:val="22"/>
          <w:szCs w:val="22"/>
        </w:rPr>
      </w:pPr>
      <w:r w:rsidRPr="00FA759A">
        <w:rPr>
          <w:sz w:val="22"/>
          <w:szCs w:val="22"/>
        </w:rPr>
        <w:t>De nuestra consideración:</w:t>
      </w:r>
    </w:p>
    <w:p w14:paraId="7404E1DD" w14:textId="6A2560B1" w:rsidR="00A97D8A" w:rsidRDefault="00A97D8A" w:rsidP="00FA759A">
      <w:pPr>
        <w:spacing w:line="360" w:lineRule="auto"/>
        <w:jc w:val="both"/>
        <w:rPr>
          <w:sz w:val="22"/>
          <w:szCs w:val="22"/>
        </w:rPr>
      </w:pPr>
      <w:r w:rsidRPr="00FA759A">
        <w:rPr>
          <w:sz w:val="22"/>
          <w:szCs w:val="22"/>
        </w:rPr>
        <w:t xml:space="preserve">   </w:t>
      </w:r>
      <w:r w:rsidR="005A239A" w:rsidRPr="00FA759A">
        <w:rPr>
          <w:sz w:val="22"/>
          <w:szCs w:val="22"/>
        </w:rPr>
        <w:t xml:space="preserve">                                    </w:t>
      </w:r>
      <w:r w:rsidRPr="00FA759A">
        <w:rPr>
          <w:sz w:val="22"/>
          <w:szCs w:val="22"/>
        </w:rPr>
        <w:t xml:space="preserve">  Remitimos copia del presente proyecto para ser incluida en el orden del día de la próxima sesión.</w:t>
      </w:r>
    </w:p>
    <w:p w14:paraId="36FB636F" w14:textId="77777777" w:rsidR="00911515" w:rsidRPr="00FA759A" w:rsidRDefault="00911515" w:rsidP="00FA759A">
      <w:pPr>
        <w:spacing w:line="360" w:lineRule="auto"/>
        <w:jc w:val="both"/>
        <w:rPr>
          <w:sz w:val="22"/>
          <w:szCs w:val="22"/>
        </w:rPr>
      </w:pPr>
    </w:p>
    <w:p w14:paraId="6121405E" w14:textId="25D12B45" w:rsidR="0045465A" w:rsidRPr="00FA759A" w:rsidRDefault="00FA759A" w:rsidP="00FA759A">
      <w:pPr>
        <w:spacing w:line="360" w:lineRule="auto"/>
        <w:jc w:val="center"/>
        <w:rPr>
          <w:b/>
          <w:bCs/>
          <w:sz w:val="22"/>
          <w:szCs w:val="22"/>
          <w:u w:val="single"/>
        </w:rPr>
      </w:pPr>
      <w:r w:rsidRPr="00FA759A">
        <w:rPr>
          <w:b/>
          <w:bCs/>
          <w:sz w:val="22"/>
          <w:szCs w:val="22"/>
          <w:u w:val="single"/>
        </w:rPr>
        <w:t>ENCOMIENDASE REALIZAR DENUNCIA PENAL A LOS FINES DE INVESTIGAR  LA ADMINISTRACIÓN Y APLICACIÓN DE LOS CODIGOS DE DESCUENTO EN EL MARCO DE LA ORDENANZA 3030.-</w:t>
      </w:r>
    </w:p>
    <w:p w14:paraId="53AF3994" w14:textId="77777777" w:rsidR="00F44F91" w:rsidRPr="00FA759A" w:rsidRDefault="00F44F91" w:rsidP="00FA759A">
      <w:pPr>
        <w:spacing w:line="360" w:lineRule="auto"/>
        <w:jc w:val="both"/>
        <w:rPr>
          <w:b/>
          <w:bCs/>
          <w:sz w:val="22"/>
          <w:szCs w:val="22"/>
          <w:u w:val="single"/>
        </w:rPr>
      </w:pPr>
    </w:p>
    <w:p w14:paraId="0440BE08" w14:textId="77777777" w:rsidR="00FF29F5" w:rsidRPr="00FA759A" w:rsidRDefault="00FF29F5" w:rsidP="00FA759A">
      <w:pPr>
        <w:spacing w:line="360" w:lineRule="auto"/>
        <w:jc w:val="both"/>
        <w:rPr>
          <w:b/>
          <w:sz w:val="22"/>
          <w:szCs w:val="22"/>
          <w:lang w:val="es-ES_tradnl"/>
        </w:rPr>
      </w:pPr>
      <w:r w:rsidRPr="00FA759A">
        <w:rPr>
          <w:b/>
          <w:sz w:val="22"/>
          <w:szCs w:val="22"/>
          <w:lang w:val="es-ES_tradnl"/>
        </w:rPr>
        <w:t>Visto:</w:t>
      </w:r>
    </w:p>
    <w:p w14:paraId="3BAEF841" w14:textId="27A2AD4B" w:rsidR="00FA759A" w:rsidRPr="00911515" w:rsidRDefault="00FA759A" w:rsidP="00FA759A">
      <w:pPr>
        <w:pStyle w:val="isselectedend"/>
        <w:spacing w:line="360" w:lineRule="auto"/>
        <w:jc w:val="both"/>
        <w:rPr>
          <w:sz w:val="22"/>
          <w:szCs w:val="22"/>
          <w:lang w:val="es-AR" w:eastAsia="es-AR"/>
        </w:rPr>
      </w:pPr>
      <w:r w:rsidRPr="00911515">
        <w:rPr>
          <w:sz w:val="22"/>
          <w:szCs w:val="22"/>
          <w:lang w:val="es-AR"/>
        </w:rPr>
        <w:t>La Ordenanza N.º 3030, mediante la cual se regula el otorgamiento, administración y funcionamiento de los códigos de descuento sobre los haberes de los agentes municipales;</w:t>
      </w:r>
    </w:p>
    <w:p w14:paraId="4276A543"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Los requerimientos efectuados oportunamente por este Honorable Concejo Deliberante al Departamento Ejecutivo respecto del otorgamiento, funcionamiento y administración de dichos códigos;</w:t>
      </w:r>
    </w:p>
    <w:p w14:paraId="5CAED866"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Las reuniones mantenidas con funcionarios del Departamento Ejecutivo a fin de conocer y verificar el funcionamiento del sistema;</w:t>
      </w:r>
    </w:p>
    <w:p w14:paraId="65C5ED7E" w14:textId="0966A522" w:rsidR="00FF29F5" w:rsidRPr="00FA759A" w:rsidRDefault="00FA759A" w:rsidP="00FA759A">
      <w:pPr>
        <w:pStyle w:val="NormalWeb"/>
        <w:spacing w:line="360" w:lineRule="auto"/>
        <w:jc w:val="both"/>
        <w:rPr>
          <w:sz w:val="22"/>
          <w:szCs w:val="22"/>
        </w:rPr>
      </w:pPr>
      <w:r w:rsidRPr="00FA759A">
        <w:rPr>
          <w:sz w:val="22"/>
          <w:szCs w:val="22"/>
        </w:rPr>
        <w:t>La falta de presentación de documentación respaldatoria suficiente en dichas reuniones y la ausencia de una respuesta integral y documentada que permita a este Cuerpo ejercer adecuadamente sus facultades de control; y,</w:t>
      </w:r>
    </w:p>
    <w:p w14:paraId="7319B163" w14:textId="77777777" w:rsidR="00293BCF" w:rsidRPr="00FA759A" w:rsidRDefault="00FF29F5" w:rsidP="00FA759A">
      <w:pPr>
        <w:spacing w:line="360" w:lineRule="auto"/>
        <w:jc w:val="both"/>
        <w:rPr>
          <w:b/>
          <w:sz w:val="22"/>
          <w:szCs w:val="22"/>
          <w:lang w:val="es-ES_tradnl"/>
        </w:rPr>
      </w:pPr>
      <w:r w:rsidRPr="00FA759A">
        <w:rPr>
          <w:b/>
          <w:sz w:val="22"/>
          <w:szCs w:val="22"/>
          <w:lang w:val="es-ES_tradnl"/>
        </w:rPr>
        <w:t>Considerando:</w:t>
      </w:r>
    </w:p>
    <w:p w14:paraId="1B9CCB8A" w14:textId="5B68494C" w:rsidR="00FA759A" w:rsidRPr="00911515" w:rsidRDefault="00FA759A" w:rsidP="00FA759A">
      <w:pPr>
        <w:pStyle w:val="isselectedend"/>
        <w:spacing w:line="360" w:lineRule="auto"/>
        <w:jc w:val="both"/>
        <w:rPr>
          <w:sz w:val="22"/>
          <w:szCs w:val="22"/>
          <w:lang w:val="es-AR" w:eastAsia="es-AR"/>
        </w:rPr>
      </w:pPr>
      <w:r w:rsidRPr="00911515">
        <w:rPr>
          <w:sz w:val="22"/>
          <w:szCs w:val="22"/>
          <w:lang w:val="es-AR"/>
        </w:rPr>
        <w:t>Que este Honorable Concejo Deliberante ha solicitado información y documentación relativa al otorgamiento, funcionamiento y administración de los códigos de descuento aplicados sobre los haberes de los agentes municipales;</w:t>
      </w:r>
    </w:p>
    <w:p w14:paraId="69393450"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a tal efecto, se mantuvieron reuniones con funcionarios del Departamento Ejecutivo, orientadas a conocer y verificar el funcionamiento del sistema conforme las previsiones de la Ordenanza N.º 3030;</w:t>
      </w:r>
    </w:p>
    <w:p w14:paraId="5298D055" w14:textId="652259D6" w:rsidR="00FA759A" w:rsidRPr="00911515" w:rsidRDefault="00FA759A" w:rsidP="00FA759A">
      <w:pPr>
        <w:pStyle w:val="isselectedend"/>
        <w:spacing w:line="360" w:lineRule="auto"/>
        <w:jc w:val="both"/>
        <w:rPr>
          <w:sz w:val="22"/>
          <w:szCs w:val="22"/>
          <w:lang w:val="es-AR"/>
        </w:rPr>
      </w:pPr>
      <w:r w:rsidRPr="00911515">
        <w:rPr>
          <w:sz w:val="22"/>
          <w:szCs w:val="22"/>
          <w:lang w:val="es-AR"/>
        </w:rPr>
        <w:lastRenderedPageBreak/>
        <w:t>Que en dichas oportunidades no fue acompañada la documentación respaldatoria necesaria para acreditar objetivamente las explicaciones brindadas, circunstancia que impide a este Cuerpo contar con elementos documentales suficientes para efectuar un control integral;</w:t>
      </w:r>
    </w:p>
    <w:p w14:paraId="71DD4FA4" w14:textId="3A97318B" w:rsidR="00911515" w:rsidRPr="00911515" w:rsidRDefault="00911515" w:rsidP="00FA759A">
      <w:pPr>
        <w:pStyle w:val="isselectedend"/>
        <w:spacing w:line="360" w:lineRule="auto"/>
        <w:jc w:val="both"/>
        <w:rPr>
          <w:sz w:val="22"/>
          <w:szCs w:val="22"/>
          <w:lang w:val="es-AR"/>
        </w:rPr>
      </w:pPr>
      <w:r w:rsidRPr="00911515">
        <w:rPr>
          <w:sz w:val="22"/>
          <w:szCs w:val="22"/>
          <w:lang w:val="es-AR"/>
        </w:rPr>
        <w:t>Que posteriormente a todas esas reuniones formales, este cuerpo además de solicitarla en dichos plenarios, volvió a sancionar Comunicaciones requiriendo dicha documental. Sin que haya sido nunca acompañada;</w:t>
      </w:r>
    </w:p>
    <w:p w14:paraId="4B7D1C9A"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las explicaciones verbales no sustituyen la existencia de expedientes administrativos, convenios, contratos, actos administrativos, registros, liquidaciones de haberes, constancias contables y demás documentación respaldatoria correspondiente;</w:t>
      </w:r>
    </w:p>
    <w:p w14:paraId="19BF23FA"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el ejercicio de las facultades de control requiere información completa, precisa, verificable y documentada, particularmente cuando se trata de mecanismos que inciden directamente sobre los haberes de los agentes municipales;</w:t>
      </w:r>
    </w:p>
    <w:p w14:paraId="54D3F41A"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el control legislativo no puede agotarse en manifestaciones verbales, sino que debe permitir verificar documentalmente el origen de cada código de descuento, las condiciones bajo las cuales fue autorizado, su funcionamiento y el cumplimiento de los requisitos establecidos por la normativa vigente;</w:t>
      </w:r>
    </w:p>
    <w:p w14:paraId="624871D2"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los códigos de descuento inciden directamente sobre los haberes de los trabajadores municipales mediante retenciones efectuadas a través del sistema de liquidación de haberes y posteriores transferencias a terceros, circunstancia que exige especial transparencia, trazabilidad y control sobre los fondos involucrados;</w:t>
      </w:r>
    </w:p>
    <w:p w14:paraId="1043601B"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el otorgamiento de un código de descuento habilita a una entidad a operar mediante el sistema de liquidación de haberes municipales, por lo que resulta necesario conocer los antecedentes, requisitos, condiciones y controles existentes para su otorgamiento y funcionamiento;</w:t>
      </w:r>
    </w:p>
    <w:p w14:paraId="03CAA4FC"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asimismo resulta necesario conocer las condiciones financieras aplicables a las operaciones realizadas mediante dichos códigos, incluyendo tasas, costos, comisiones, gastos y demás conceptos que pudieran incidir sobre los importes descontados a los agentes municipales;</w:t>
      </w:r>
    </w:p>
    <w:p w14:paraId="1027FB5E"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corresponde determinar si tales condiciones fueron evaluadas por el Municipio al momento del otorgamiento de los códigos y si las mismas fueron posteriormente modificadas;</w:t>
      </w:r>
    </w:p>
    <w:p w14:paraId="68E2F1E1"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la Ordenanza N.º 3030 establece un procedimiento regulado para el otorgamiento y funcionamiento de los códigos de descuento, contemplando requisitos previos, mecanismos de adhesión de los agentes municipales y procedimientos vinculados con las altas, bajas y límites de afectación de los haberes;</w:t>
      </w:r>
    </w:p>
    <w:p w14:paraId="65662F6F"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lastRenderedPageBreak/>
        <w:t>Que el cumplimiento de tales disposiciones no puede presumirse a partir de explicaciones generales, sino que debe surgir de la documentación correspondiente a cada entidad, código y operación;</w:t>
      </w:r>
    </w:p>
    <w:p w14:paraId="1C36A857"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resulta necesario contar con las solicitudes de otorgamiento, documentación presentada por las entidades, informes técnicos, contables y jurídicos, actos administrativos, registros municipales, instrumentos de adhesión suscriptos por los agentes y demás documentación que permita reconstruir el procedimiento administrativo seguido en cada caso;</w:t>
      </w:r>
    </w:p>
    <w:p w14:paraId="77E4E479"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también resulta necesario conocer el circuito financiero y contable mediante el cual se efectúan las retenciones sobre los haberes, su posterior transferencia y/o acreditación a las entidades beneficiarias;</w:t>
      </w:r>
    </w:p>
    <w:p w14:paraId="231DF21E"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los registros contables y bancarios permiten efectuar la correspondiente conciliación entre los importes retenidos, los importes transferidos y aquellos que eventualmente hubieran quedado pendientes, posibilitando detectar diferencias, demoras o saldos que requieran explicación;</w:t>
      </w:r>
    </w:p>
    <w:p w14:paraId="4EDE1BA0"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conforme surge de los antecedentes puestos en conocimiento de este Cuerpo, se requirió especialmente información relativa a las transferencias y pagos efectuados durante los últimos veinticuatro meses al Sindicato de Trabajadores Municipales y al Banco del Sol S.A., incluyendo períodos, importes, conceptos y agentes involucrados;</w:t>
      </w:r>
    </w:p>
    <w:p w14:paraId="39D6A1D7"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la documentación requerida se encuentra vinculada con procedimientos administrativos, laborales, contables y financieros que corresponden a la administración municipal, por lo que su presentación constituye un elemento necesario para el adecuado ejercicio de las facultades de control de este Honorable Concejo Deliberante;</w:t>
      </w:r>
    </w:p>
    <w:p w14:paraId="7A0B9157"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la falta de documentación respaldatoria en las reuniones mantenidas y la ausencia de una respuesta integral y documentada impiden, hasta el momento, verificar de manera suficiente el cumplimiento de la Ordenanza N.º 3030 y la correcta trazabilidad de los fondos retenidos;</w:t>
      </w:r>
    </w:p>
    <w:p w14:paraId="28D3A773"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ante la falta de respuesta documental suficiente, corresponde poner los hechos y antecedentes en conocimiento del Ministerio Público Fiscal, a fin de que el organismo competente determine si existen hechos que pudieran constituir delitos y, en su caso, determine las responsabilidades que correspondan;</w:t>
      </w:r>
    </w:p>
    <w:p w14:paraId="5ACBAF88" w14:textId="77777777" w:rsidR="00FA759A" w:rsidRPr="00911515" w:rsidRDefault="00FA759A" w:rsidP="00FA759A">
      <w:pPr>
        <w:pStyle w:val="isselectedend"/>
        <w:spacing w:line="360" w:lineRule="auto"/>
        <w:jc w:val="both"/>
        <w:rPr>
          <w:sz w:val="22"/>
          <w:szCs w:val="22"/>
          <w:lang w:val="es-AR"/>
        </w:rPr>
      </w:pPr>
      <w:r w:rsidRPr="00911515">
        <w:rPr>
          <w:sz w:val="22"/>
          <w:szCs w:val="22"/>
          <w:lang w:val="es-AR"/>
        </w:rPr>
        <w:t>Que la formulación de una denuncia penal no implica atribuir responsabilidad criminal a persona determinada, sino poner en conocimiento de la autoridad judicial competente hechos y circunstancias que requieren investigación;</w:t>
      </w:r>
    </w:p>
    <w:p w14:paraId="463F787C" w14:textId="1FC016E6" w:rsidR="00470619" w:rsidRPr="00FA759A" w:rsidRDefault="00FA759A" w:rsidP="00FA759A">
      <w:pPr>
        <w:pStyle w:val="NormalWeb"/>
        <w:spacing w:line="360" w:lineRule="auto"/>
        <w:jc w:val="both"/>
        <w:rPr>
          <w:sz w:val="22"/>
          <w:szCs w:val="22"/>
        </w:rPr>
      </w:pPr>
      <w:r w:rsidRPr="00FA759A">
        <w:rPr>
          <w:sz w:val="22"/>
          <w:szCs w:val="22"/>
        </w:rPr>
        <w:lastRenderedPageBreak/>
        <w:t>Que corresponde, en consecuencia, encomendar al Presidente de este Honorable Concejo Deliberante la realización de la correspondiente denuncia penal, acompañando toda la documentación y antecedentes que obren en poder de este Cuerpo;</w:t>
      </w:r>
    </w:p>
    <w:p w14:paraId="1F6D303E" w14:textId="7F8D7422" w:rsidR="000A3449" w:rsidRPr="00FA759A" w:rsidRDefault="001E7BBB" w:rsidP="00FA759A">
      <w:pPr>
        <w:spacing w:line="360" w:lineRule="auto"/>
        <w:jc w:val="both"/>
        <w:rPr>
          <w:rFonts w:eastAsia="Verdana"/>
          <w:sz w:val="22"/>
          <w:szCs w:val="22"/>
        </w:rPr>
      </w:pPr>
      <w:r w:rsidRPr="00FA759A">
        <w:rPr>
          <w:rFonts w:eastAsia="Verdana"/>
          <w:sz w:val="22"/>
          <w:szCs w:val="22"/>
        </w:rPr>
        <w:t xml:space="preserve">Por ello, </w:t>
      </w:r>
      <w:r w:rsidR="00544B00" w:rsidRPr="00FA759A">
        <w:rPr>
          <w:rFonts w:eastAsia="Verdana"/>
          <w:b/>
          <w:bCs/>
          <w:sz w:val="22"/>
          <w:szCs w:val="22"/>
        </w:rPr>
        <w:t>los Bloques POTENCIA- GEN</w:t>
      </w:r>
      <w:r w:rsidR="00363A17">
        <w:rPr>
          <w:rFonts w:eastAsia="Verdana"/>
          <w:b/>
          <w:bCs/>
          <w:sz w:val="22"/>
          <w:szCs w:val="22"/>
        </w:rPr>
        <w:t>-URC y LLA</w:t>
      </w:r>
      <w:bookmarkStart w:id="0" w:name="_GoBack"/>
      <w:bookmarkEnd w:id="0"/>
      <w:r w:rsidR="00544B00" w:rsidRPr="00FA759A">
        <w:rPr>
          <w:rFonts w:eastAsia="Verdana"/>
          <w:b/>
          <w:bCs/>
          <w:sz w:val="22"/>
          <w:szCs w:val="22"/>
        </w:rPr>
        <w:t xml:space="preserve"> </w:t>
      </w:r>
      <w:r w:rsidRPr="00FA759A">
        <w:rPr>
          <w:rFonts w:eastAsia="Verdana"/>
          <w:sz w:val="22"/>
          <w:szCs w:val="22"/>
        </w:rPr>
        <w:t>en atribución a sus facultades que le confiere la Ley Orgánica de las Municipalidades, propone</w:t>
      </w:r>
      <w:r w:rsidR="00631CFE" w:rsidRPr="00FA759A">
        <w:rPr>
          <w:rFonts w:eastAsia="Verdana"/>
          <w:sz w:val="22"/>
          <w:szCs w:val="22"/>
        </w:rPr>
        <w:t>n</w:t>
      </w:r>
      <w:r w:rsidRPr="00FA759A">
        <w:rPr>
          <w:rFonts w:eastAsia="Verdana"/>
          <w:sz w:val="22"/>
          <w:szCs w:val="22"/>
        </w:rPr>
        <w:t xml:space="preserve"> </w:t>
      </w:r>
      <w:r w:rsidR="009F536A" w:rsidRPr="00FA759A">
        <w:rPr>
          <w:rFonts w:eastAsia="Verdana"/>
          <w:sz w:val="22"/>
          <w:szCs w:val="22"/>
        </w:rPr>
        <w:t>el</w:t>
      </w:r>
      <w:r w:rsidRPr="00FA759A">
        <w:rPr>
          <w:rFonts w:eastAsia="Verdana"/>
          <w:sz w:val="22"/>
          <w:szCs w:val="22"/>
        </w:rPr>
        <w:t xml:space="preserve"> siguiente:</w:t>
      </w:r>
    </w:p>
    <w:p w14:paraId="3AE07DCF" w14:textId="77777777" w:rsidR="00A53955" w:rsidRPr="00FA759A" w:rsidRDefault="00A53955" w:rsidP="00FA759A">
      <w:pPr>
        <w:spacing w:line="360" w:lineRule="auto"/>
        <w:ind w:firstLine="708"/>
        <w:jc w:val="both"/>
        <w:rPr>
          <w:rFonts w:eastAsia="Verdana"/>
          <w:sz w:val="22"/>
          <w:szCs w:val="22"/>
        </w:rPr>
      </w:pPr>
    </w:p>
    <w:p w14:paraId="51474C62" w14:textId="7537789A" w:rsidR="00A97D8A" w:rsidRPr="00FA759A" w:rsidRDefault="00A97D8A" w:rsidP="00FA759A">
      <w:pPr>
        <w:spacing w:line="360" w:lineRule="auto"/>
        <w:jc w:val="center"/>
        <w:rPr>
          <w:b/>
          <w:bCs/>
          <w:sz w:val="22"/>
          <w:szCs w:val="22"/>
          <w:u w:val="single"/>
        </w:rPr>
      </w:pPr>
      <w:r w:rsidRPr="00FA759A">
        <w:rPr>
          <w:b/>
          <w:bCs/>
          <w:sz w:val="22"/>
          <w:szCs w:val="22"/>
          <w:u w:val="single"/>
        </w:rPr>
        <w:t xml:space="preserve">PROYECTO DE </w:t>
      </w:r>
      <w:r w:rsidR="00FA759A">
        <w:rPr>
          <w:b/>
          <w:bCs/>
          <w:sz w:val="22"/>
          <w:szCs w:val="22"/>
          <w:u w:val="single"/>
        </w:rPr>
        <w:t>DECRETO</w:t>
      </w:r>
      <w:r w:rsidRPr="00FA759A">
        <w:rPr>
          <w:b/>
          <w:bCs/>
          <w:sz w:val="22"/>
          <w:szCs w:val="22"/>
          <w:u w:val="single"/>
        </w:rPr>
        <w:t>:</w:t>
      </w:r>
    </w:p>
    <w:p w14:paraId="7A7AC116" w14:textId="7F4C1A4B" w:rsidR="00FA759A" w:rsidRPr="00FA759A" w:rsidRDefault="008E2BE1" w:rsidP="00FA759A">
      <w:pPr>
        <w:pStyle w:val="isselectedend"/>
        <w:spacing w:line="360" w:lineRule="auto"/>
        <w:jc w:val="both"/>
        <w:rPr>
          <w:sz w:val="22"/>
          <w:szCs w:val="22"/>
          <w:lang w:val="es-AR"/>
        </w:rPr>
      </w:pPr>
      <w:r w:rsidRPr="00FA759A">
        <w:rPr>
          <w:rStyle w:val="Textoennegrita"/>
          <w:sz w:val="22"/>
          <w:szCs w:val="22"/>
          <w:lang w:val="es-AR"/>
        </w:rPr>
        <w:t>ARTÍCULO 1°:</w:t>
      </w:r>
      <w:r w:rsidRPr="00FA759A">
        <w:rPr>
          <w:sz w:val="22"/>
          <w:szCs w:val="22"/>
          <w:lang w:val="es-AR"/>
        </w:rPr>
        <w:t xml:space="preserve"> </w:t>
      </w:r>
      <w:r w:rsidR="00FA759A" w:rsidRPr="00FA759A">
        <w:rPr>
          <w:sz w:val="22"/>
          <w:szCs w:val="22"/>
          <w:lang w:val="es-AR"/>
        </w:rPr>
        <w:t>Encomiéndase a</w:t>
      </w:r>
      <w:r w:rsidR="00911515">
        <w:rPr>
          <w:sz w:val="22"/>
          <w:szCs w:val="22"/>
          <w:lang w:val="es-AR"/>
        </w:rPr>
        <w:t xml:space="preserve"> la </w:t>
      </w:r>
      <w:r w:rsidR="00FA759A" w:rsidRPr="00FA759A">
        <w:rPr>
          <w:sz w:val="22"/>
          <w:szCs w:val="22"/>
          <w:lang w:val="es-AR"/>
        </w:rPr>
        <w:t>Presiden</w:t>
      </w:r>
      <w:r w:rsidR="00911515">
        <w:rPr>
          <w:sz w:val="22"/>
          <w:szCs w:val="22"/>
          <w:lang w:val="es-AR"/>
        </w:rPr>
        <w:t>cia</w:t>
      </w:r>
      <w:r w:rsidR="00FA759A" w:rsidRPr="00FA759A">
        <w:rPr>
          <w:sz w:val="22"/>
          <w:szCs w:val="22"/>
          <w:lang w:val="es-AR"/>
        </w:rPr>
        <w:t xml:space="preserve"> del Honorable Concejo Deliberante de Chascomús, a formular denuncia penal ante el Ministerio Público Fiscal competente, a fin de que se investiguen los hechos y circunstancias vinculados con el otorgamiento, utilización, administración y aplicación de los códigos de descuento sobre los haberes de los agentes municipales, en el marco de la Ordenanza N.º 3030.</w:t>
      </w:r>
    </w:p>
    <w:p w14:paraId="524E5E41" w14:textId="77777777"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2º.-</w:t>
      </w:r>
      <w:r w:rsidRPr="00FA759A">
        <w:rPr>
          <w:sz w:val="22"/>
          <w:szCs w:val="22"/>
          <w:lang w:val="es-AR"/>
        </w:rPr>
        <w:t xml:space="preserve"> La denuncia deberá poner en conocimiento del Ministerio Público Fiscal la falta de documentación respaldatoria suficiente durante las reuniones mantenidas con funcionarios del Departamento Ejecutivo, así como la ausencia de una respuesta integral y documentada a los requerimientos efectuados por este Honorable Concejo Deliberante.</w:t>
      </w:r>
    </w:p>
    <w:p w14:paraId="2382C7CB" w14:textId="4D98D654"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3º.-</w:t>
      </w:r>
      <w:r w:rsidR="002434AD">
        <w:rPr>
          <w:sz w:val="22"/>
          <w:szCs w:val="22"/>
          <w:lang w:val="es-AR"/>
        </w:rPr>
        <w:t xml:space="preserve"> Asimismo, </w:t>
      </w:r>
      <w:r w:rsidR="00911515">
        <w:rPr>
          <w:sz w:val="22"/>
          <w:szCs w:val="22"/>
          <w:lang w:val="es-AR"/>
        </w:rPr>
        <w:t>la</w:t>
      </w:r>
      <w:r w:rsidRPr="00FA759A">
        <w:rPr>
          <w:sz w:val="22"/>
          <w:szCs w:val="22"/>
          <w:lang w:val="es-AR"/>
        </w:rPr>
        <w:t xml:space="preserve"> Presidendel Honorable Concejo Deliberante </w:t>
      </w:r>
      <w:r w:rsidR="002434AD">
        <w:rPr>
          <w:sz w:val="22"/>
          <w:szCs w:val="22"/>
          <w:lang w:val="es-AR"/>
        </w:rPr>
        <w:t xml:space="preserve">deberá </w:t>
      </w:r>
      <w:r w:rsidRPr="00FA759A">
        <w:rPr>
          <w:sz w:val="22"/>
          <w:szCs w:val="22"/>
          <w:lang w:val="es-AR"/>
        </w:rPr>
        <w:t>acompañar a la denuncia toda la documentación, antecedentes, actuaciones, proyectos, comunicaciones, respuestas y demás elementos que obren en poder de este Cuerpo y que se encuentren vinculados con los códigos de descuento regulados por la Ordenanza N.º 3030.</w:t>
      </w:r>
    </w:p>
    <w:p w14:paraId="6B378AF7" w14:textId="77777777"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4º.-</w:t>
      </w:r>
      <w:r w:rsidRPr="00FA759A">
        <w:rPr>
          <w:sz w:val="22"/>
          <w:szCs w:val="22"/>
          <w:lang w:val="es-AR"/>
        </w:rPr>
        <w:t xml:space="preserve"> Solicítase al Ministerio Público Fiscal que, dentro del marco de sus competencias, investigue especialmente:</w:t>
      </w:r>
    </w:p>
    <w:p w14:paraId="4CDB05DD"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a) El procedimiento administrativo seguido para el otorgamiento de los códigos de descuento.</w:t>
      </w:r>
    </w:p>
    <w:p w14:paraId="097CCAED"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b) La identidad y carácter de las entidades beneficiarias de dichos códigos.</w:t>
      </w:r>
    </w:p>
    <w:p w14:paraId="13819F32"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c) Los actos administrativos, convenios, contratos y demás instrumentos que hubieran autorizado su funcionamiento.</w:t>
      </w:r>
    </w:p>
    <w:p w14:paraId="6EC5045F"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d) El cumplimiento de los requisitos establecidos por la Ordenanza N.º 3030.</w:t>
      </w:r>
    </w:p>
    <w:p w14:paraId="1745AE18"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e) La existencia y validez de las adhesiones suscriptas por los agentes municipales.</w:t>
      </w:r>
    </w:p>
    <w:p w14:paraId="673492AD"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lastRenderedPageBreak/>
        <w:t>f) Las condiciones financieras aplicables a las operaciones realizadas mediante los códigos de descuento.</w:t>
      </w:r>
    </w:p>
    <w:p w14:paraId="66EBED62"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g) Los importes descontados de los haberes de los agentes municipales y los importes efectivamente transferidos a las entidades beneficiarias.</w:t>
      </w:r>
    </w:p>
    <w:p w14:paraId="03FEB015" w14:textId="5C9422C6" w:rsidR="00FA759A" w:rsidRPr="00FA759A" w:rsidRDefault="00FA759A" w:rsidP="00FA759A">
      <w:pPr>
        <w:pStyle w:val="isselectedend"/>
        <w:spacing w:line="360" w:lineRule="auto"/>
        <w:jc w:val="both"/>
        <w:rPr>
          <w:sz w:val="22"/>
          <w:szCs w:val="22"/>
          <w:lang w:val="es-AR"/>
        </w:rPr>
      </w:pPr>
      <w:r w:rsidRPr="00FA759A">
        <w:rPr>
          <w:sz w:val="22"/>
          <w:szCs w:val="22"/>
          <w:lang w:val="es-AR"/>
        </w:rPr>
        <w:t xml:space="preserve">h) La existencia de conciliaciones entre los importes retenidos y los efectivamente </w:t>
      </w:r>
      <w:r w:rsidR="00911515">
        <w:rPr>
          <w:sz w:val="22"/>
          <w:szCs w:val="22"/>
          <w:lang w:val="es-AR"/>
        </w:rPr>
        <w:t>recibidos por las instituciones bancarias</w:t>
      </w:r>
      <w:r w:rsidRPr="00FA759A">
        <w:rPr>
          <w:sz w:val="22"/>
          <w:szCs w:val="22"/>
          <w:lang w:val="es-AR"/>
        </w:rPr>
        <w:t>.</w:t>
      </w:r>
    </w:p>
    <w:p w14:paraId="5CB5C32F"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i) La eventual existencia de diferencias, demoras, saldos pendientes o inconsistencias en las transferencias.</w:t>
      </w:r>
    </w:p>
    <w:p w14:paraId="440DCCB2"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j) El cumplimiento de los límites de afectación de los haberes establecidos por la normativa vigente.</w:t>
      </w:r>
    </w:p>
    <w:p w14:paraId="6072B4B6"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k) La existencia de reclamos, observaciones, intimaciones, suspensiones o bajas vinculadas con los códigos de descuento durante el período investigado.</w:t>
      </w:r>
    </w:p>
    <w:p w14:paraId="2B8B811C" w14:textId="77777777" w:rsidR="00FA759A" w:rsidRPr="00FA759A" w:rsidRDefault="00FA759A" w:rsidP="00FA759A">
      <w:pPr>
        <w:pStyle w:val="isselectedend"/>
        <w:spacing w:line="360" w:lineRule="auto"/>
        <w:jc w:val="both"/>
        <w:rPr>
          <w:sz w:val="22"/>
          <w:szCs w:val="22"/>
          <w:lang w:val="es-AR"/>
        </w:rPr>
      </w:pPr>
      <w:r w:rsidRPr="00FA759A">
        <w:rPr>
          <w:sz w:val="22"/>
          <w:szCs w:val="22"/>
          <w:lang w:val="es-AR"/>
        </w:rPr>
        <w:t>l) Todo otro hecho o circunstancia que el Ministerio Público Fiscal considere relevante para el esclarecimiento de los hechos denunciados.</w:t>
      </w:r>
    </w:p>
    <w:p w14:paraId="21E4E498" w14:textId="77777777"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5º.-</w:t>
      </w:r>
      <w:r w:rsidRPr="00FA759A">
        <w:rPr>
          <w:sz w:val="22"/>
          <w:szCs w:val="22"/>
          <w:lang w:val="es-AR"/>
        </w:rPr>
        <w:t xml:space="preserve"> Solicítase al Ministerio Público Fiscal que, en caso de considerarlo pertinente, requiera al Departamento Ejecutivo Municipal y a los organismos, entidades o terceros que correspondan, la documentación administrativa, contable, laboral, bancaria y financiera necesaria para reconstruir integralmente el circuito de otorgamiento, aplicación, retención, transferencia y acreditación de los importes correspondientes a los códigos de descuento.</w:t>
      </w:r>
    </w:p>
    <w:p w14:paraId="65225164" w14:textId="77777777"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6º.-</w:t>
      </w:r>
      <w:r w:rsidRPr="00FA759A">
        <w:rPr>
          <w:sz w:val="22"/>
          <w:szCs w:val="22"/>
          <w:lang w:val="es-AR"/>
        </w:rPr>
        <w:t xml:space="preserve"> Déjase expresamente establecido que el presente Decreto no importa atribución de responsabilidad penal alguna respecto de persona determinada, correspondiendo al Ministerio Público Fiscal y a la autoridad judicial competente determinar la existencia de hechos delictivos y las responsabilidades que eventualmente pudieran corresponder, conforme las garantías y procedimientos establecidos por la legislación vigente.</w:t>
      </w:r>
    </w:p>
    <w:p w14:paraId="70994FAD" w14:textId="43586020"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7º.-</w:t>
      </w:r>
      <w:r w:rsidRPr="00FA759A">
        <w:rPr>
          <w:sz w:val="22"/>
          <w:szCs w:val="22"/>
          <w:lang w:val="es-AR"/>
        </w:rPr>
        <w:t xml:space="preserve"> Encomiéndase a</w:t>
      </w:r>
      <w:r w:rsidR="00911515">
        <w:rPr>
          <w:sz w:val="22"/>
          <w:szCs w:val="22"/>
          <w:lang w:val="es-AR"/>
        </w:rPr>
        <w:t xml:space="preserve"> la Presidencia </w:t>
      </w:r>
      <w:r w:rsidRPr="00FA759A">
        <w:rPr>
          <w:sz w:val="22"/>
          <w:szCs w:val="22"/>
          <w:lang w:val="es-AR"/>
        </w:rPr>
        <w:t>del Honorable Concejo Deliberante informar a este Cuerpo, en la primera sesión ordinaria posterior a la presentación de la denuncia, la fecha de su presentación, organismo receptor y número de actuación o causa asignado, resguardando la información que legalmente corresponda mantener bajo reserva.</w:t>
      </w:r>
    </w:p>
    <w:p w14:paraId="4492A4B2" w14:textId="37659C8F" w:rsidR="00FA759A" w:rsidRPr="00FA759A" w:rsidRDefault="00FA759A" w:rsidP="00FA759A">
      <w:pPr>
        <w:pStyle w:val="isselectedend"/>
        <w:spacing w:line="360" w:lineRule="auto"/>
        <w:jc w:val="both"/>
        <w:rPr>
          <w:sz w:val="22"/>
          <w:szCs w:val="22"/>
          <w:lang w:val="es-AR"/>
        </w:rPr>
      </w:pPr>
      <w:r w:rsidRPr="00FA759A">
        <w:rPr>
          <w:b/>
          <w:bCs/>
          <w:sz w:val="22"/>
          <w:szCs w:val="22"/>
          <w:lang w:val="es-AR"/>
        </w:rPr>
        <w:t>ARTÍCULO 8º.-</w:t>
      </w:r>
      <w:r w:rsidRPr="00FA759A">
        <w:rPr>
          <w:sz w:val="22"/>
          <w:szCs w:val="22"/>
          <w:lang w:val="es-AR"/>
        </w:rPr>
        <w:t xml:space="preserve"> Comuníquese el presente Decreto al Departamento Ejecutivo Municipal, para su conocimiento y efectos que correspondan.</w:t>
      </w:r>
    </w:p>
    <w:p w14:paraId="48C51C73" w14:textId="77777777" w:rsidR="00FA759A" w:rsidRPr="00FA759A" w:rsidRDefault="00FA759A" w:rsidP="00FA759A">
      <w:pPr>
        <w:pStyle w:val="isselectedend"/>
        <w:spacing w:line="360" w:lineRule="auto"/>
        <w:jc w:val="both"/>
        <w:rPr>
          <w:sz w:val="22"/>
          <w:szCs w:val="22"/>
          <w:lang w:val="es-AR"/>
        </w:rPr>
      </w:pPr>
      <w:r w:rsidRPr="00FA759A">
        <w:rPr>
          <w:b/>
          <w:bCs/>
          <w:sz w:val="22"/>
          <w:szCs w:val="22"/>
          <w:lang w:val="es-AR"/>
        </w:rPr>
        <w:lastRenderedPageBreak/>
        <w:t>ARTÍCULO 9º.-</w:t>
      </w:r>
      <w:r w:rsidRPr="00FA759A">
        <w:rPr>
          <w:sz w:val="22"/>
          <w:szCs w:val="22"/>
          <w:lang w:val="es-AR"/>
        </w:rPr>
        <w:t xml:space="preserve"> De forma.</w:t>
      </w:r>
    </w:p>
    <w:p w14:paraId="293976D8" w14:textId="222F1FDC" w:rsidR="008E2BE1" w:rsidRPr="00FA759A" w:rsidRDefault="008E2BE1" w:rsidP="00FA759A">
      <w:pPr>
        <w:pStyle w:val="isselectedend"/>
        <w:spacing w:line="360" w:lineRule="auto"/>
        <w:jc w:val="both"/>
        <w:rPr>
          <w:sz w:val="22"/>
          <w:szCs w:val="22"/>
        </w:rPr>
      </w:pPr>
    </w:p>
    <w:sectPr w:rsidR="008E2BE1" w:rsidRPr="00FA759A" w:rsidSect="003D5B05">
      <w:headerReference w:type="even" r:id="rId7"/>
      <w:headerReference w:type="default" r:id="rId8"/>
      <w:footerReference w:type="even" r:id="rId9"/>
      <w:footerReference w:type="default" r:id="rId10"/>
      <w:pgSz w:w="11907" w:h="16839"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A203BC" w14:textId="77777777" w:rsidR="00797068" w:rsidRDefault="00797068">
      <w:r>
        <w:separator/>
      </w:r>
    </w:p>
  </w:endnote>
  <w:endnote w:type="continuationSeparator" w:id="0">
    <w:p w14:paraId="01D4F086" w14:textId="77777777" w:rsidR="00797068" w:rsidRDefault="0079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64CA" w14:textId="77777777" w:rsidR="00B111D8" w:rsidRDefault="003663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6056510" w14:textId="77777777" w:rsidR="00B111D8" w:rsidRDefault="00797068">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584858"/>
      <w:docPartObj>
        <w:docPartGallery w:val="Page Numbers (Bottom of Page)"/>
        <w:docPartUnique/>
      </w:docPartObj>
    </w:sdtPr>
    <w:sdtEndPr/>
    <w:sdtContent>
      <w:p w14:paraId="40B7EC4B" w14:textId="08B6B025" w:rsidR="00933AF1" w:rsidRDefault="003663E3">
        <w:pPr>
          <w:pStyle w:val="Piedepgina"/>
          <w:jc w:val="right"/>
        </w:pPr>
        <w:r>
          <w:rPr>
            <w:noProof/>
          </w:rPr>
          <w:fldChar w:fldCharType="begin"/>
        </w:r>
        <w:r>
          <w:rPr>
            <w:noProof/>
          </w:rPr>
          <w:instrText xml:space="preserve"> PAGE   \* MERGEFORMAT </w:instrText>
        </w:r>
        <w:r>
          <w:rPr>
            <w:noProof/>
          </w:rPr>
          <w:fldChar w:fldCharType="separate"/>
        </w:r>
        <w:r w:rsidR="00363A17">
          <w:rPr>
            <w:noProof/>
          </w:rPr>
          <w:t>1</w:t>
        </w:r>
        <w:r>
          <w:rPr>
            <w:noProof/>
          </w:rPr>
          <w:fldChar w:fldCharType="end"/>
        </w:r>
      </w:p>
    </w:sdtContent>
  </w:sdt>
  <w:p w14:paraId="6AF0CD63" w14:textId="77777777" w:rsidR="00B111D8" w:rsidRDefault="00797068">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03EAC" w14:textId="77777777" w:rsidR="00797068" w:rsidRDefault="00797068">
      <w:r>
        <w:separator/>
      </w:r>
    </w:p>
  </w:footnote>
  <w:footnote w:type="continuationSeparator" w:id="0">
    <w:p w14:paraId="50314285" w14:textId="77777777" w:rsidR="00797068" w:rsidRDefault="007970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8AB38" w14:textId="77777777" w:rsidR="00EA7F7F" w:rsidRDefault="003663E3" w:rsidP="00EA7F7F">
    <w:pPr>
      <w:jc w:val="center"/>
      <w:rPr>
        <w:color w:val="000000"/>
        <w:sz w:val="22"/>
        <w:szCs w:val="22"/>
      </w:rPr>
    </w:pPr>
    <w:r>
      <w:rPr>
        <w:noProof/>
        <w:color w:val="000000"/>
        <w:sz w:val="22"/>
        <w:szCs w:val="22"/>
        <w:lang w:val="es-AR" w:eastAsia="es-AR"/>
      </w:rPr>
      <w:drawing>
        <wp:inline distT="0" distB="0" distL="0" distR="0" wp14:anchorId="1A4A7B5D" wp14:editId="366B6166">
          <wp:extent cx="693420" cy="602615"/>
          <wp:effectExtent l="19050" t="0" r="0" b="0"/>
          <wp:docPr id="4"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srcRect/>
                  <a:stretch>
                    <a:fillRect/>
                  </a:stretch>
                </pic:blipFill>
                <pic:spPr bwMode="auto">
                  <a:xfrm>
                    <a:off x="0" y="0"/>
                    <a:ext cx="693420" cy="602615"/>
                  </a:xfrm>
                  <a:prstGeom prst="rect">
                    <a:avLst/>
                  </a:prstGeom>
                  <a:noFill/>
                  <a:ln w="9525">
                    <a:noFill/>
                    <a:miter lim="800000"/>
                    <a:headEnd/>
                    <a:tailEnd/>
                  </a:ln>
                </pic:spPr>
              </pic:pic>
            </a:graphicData>
          </a:graphic>
        </wp:inline>
      </w:drawing>
    </w:r>
  </w:p>
  <w:p w14:paraId="30CD7071" w14:textId="77777777" w:rsidR="00EA7F7F" w:rsidRDefault="003663E3" w:rsidP="00EA7F7F">
    <w:pPr>
      <w:keepNext/>
      <w:jc w:val="center"/>
      <w:outlineLvl w:val="0"/>
      <w:rPr>
        <w:rFonts w:ascii="Garamond" w:hAnsi="Garamond" w:cs="Arial"/>
        <w:b/>
        <w:bCs/>
        <w:color w:val="000000"/>
        <w:sz w:val="22"/>
        <w:szCs w:val="22"/>
      </w:rPr>
    </w:pPr>
    <w:r>
      <w:rPr>
        <w:rFonts w:ascii="Garamond" w:hAnsi="Garamond" w:cs="Arial"/>
        <w:b/>
        <w:bCs/>
        <w:color w:val="000000"/>
        <w:sz w:val="22"/>
        <w:szCs w:val="22"/>
      </w:rPr>
      <w:t>Honorable Concejo Deliberante</w:t>
    </w:r>
  </w:p>
  <w:p w14:paraId="545F6482" w14:textId="77777777" w:rsidR="00EA7F7F" w:rsidRDefault="003663E3" w:rsidP="00EA7F7F">
    <w:pPr>
      <w:keepNext/>
      <w:jc w:val="center"/>
      <w:outlineLvl w:val="1"/>
      <w:rPr>
        <w:rFonts w:ascii="Garamond" w:hAnsi="Garamond" w:cs="Arial"/>
        <w:b/>
        <w:bCs/>
        <w:color w:val="000000"/>
        <w:sz w:val="22"/>
        <w:szCs w:val="22"/>
      </w:rPr>
    </w:pPr>
    <w:r>
      <w:rPr>
        <w:rFonts w:ascii="Garamond" w:hAnsi="Garamond" w:cs="Arial"/>
        <w:b/>
        <w:bCs/>
        <w:color w:val="000000"/>
        <w:sz w:val="22"/>
        <w:szCs w:val="22"/>
      </w:rPr>
      <w:t>Mitre 38    -    Chascomús</w:t>
    </w:r>
  </w:p>
  <w:p w14:paraId="6A9FB7AD" w14:textId="77777777" w:rsidR="00EA7F7F" w:rsidRDefault="003663E3" w:rsidP="00EA7F7F">
    <w:pPr>
      <w:jc w:val="center"/>
      <w:rPr>
        <w:rFonts w:ascii="Arial Black" w:hAnsi="Arial Black"/>
        <w:sz w:val="22"/>
        <w:szCs w:val="22"/>
      </w:rPr>
    </w:pPr>
    <w:r w:rsidRPr="3AA98127">
      <w:rPr>
        <w:rFonts w:ascii="Arial Black" w:hAnsi="Arial Black"/>
        <w:sz w:val="22"/>
        <w:szCs w:val="22"/>
      </w:rPr>
      <w:t>BLOQUE UCR Y CAMBIEMOS CHASCOMUS</w:t>
    </w:r>
  </w:p>
  <w:p w14:paraId="0C5649A2" w14:textId="77777777" w:rsidR="00EA7F7F" w:rsidRDefault="003663E3" w:rsidP="00EA7F7F">
    <w:pPr>
      <w:pStyle w:val="Encabezado"/>
      <w:rPr>
        <w:b/>
        <w:bCs/>
      </w:rPr>
    </w:pPr>
    <w:r w:rsidRPr="3AA98127">
      <w:rPr>
        <w:b/>
        <w:bCs/>
      </w:rPr>
      <w:t>“Año 2022 Las Malvinas son Argentinas. 40 años, Soberanía, Homenaje y Respeto”</w:t>
    </w:r>
  </w:p>
  <w:p w14:paraId="655380E6" w14:textId="77777777" w:rsidR="00CC377E" w:rsidRDefault="007970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5FBE5" w14:textId="77777777" w:rsidR="00B111D8" w:rsidRDefault="00797068">
    <w:pPr>
      <w:jc w:val="center"/>
      <w:rPr>
        <w:rFonts w:ascii="Garamond" w:hAnsi="Garamond"/>
        <w:b/>
        <w: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B5EAA"/>
    <w:multiLevelType w:val="hybridMultilevel"/>
    <w:tmpl w:val="C182392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05861325"/>
    <w:multiLevelType w:val="multilevel"/>
    <w:tmpl w:val="2C32E0E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14E12929"/>
    <w:multiLevelType w:val="hybridMultilevel"/>
    <w:tmpl w:val="D4BCA9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16600BC6"/>
    <w:multiLevelType w:val="hybridMultilevel"/>
    <w:tmpl w:val="5D0C0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F0F0B68"/>
    <w:multiLevelType w:val="hybridMultilevel"/>
    <w:tmpl w:val="D9669AA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38427551"/>
    <w:multiLevelType w:val="hybridMultilevel"/>
    <w:tmpl w:val="857E91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38746D0A"/>
    <w:multiLevelType w:val="hybridMultilevel"/>
    <w:tmpl w:val="9AC04360"/>
    <w:lvl w:ilvl="0" w:tplc="658C1E02">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953AD5"/>
    <w:multiLevelType w:val="hybridMultilevel"/>
    <w:tmpl w:val="BBF07A3C"/>
    <w:lvl w:ilvl="0" w:tplc="6E5C2DA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5B614F83"/>
    <w:multiLevelType w:val="hybridMultilevel"/>
    <w:tmpl w:val="903CB4B0"/>
    <w:lvl w:ilvl="0" w:tplc="7A28F142">
      <w:start w:val="1"/>
      <w:numFmt w:val="lowerLetter"/>
      <w:lvlText w:val="%1)"/>
      <w:lvlJc w:val="left"/>
      <w:pPr>
        <w:ind w:left="644" w:hanging="360"/>
      </w:pPr>
      <w:rPr>
        <w:rFonts w:hint="default"/>
        <w:b w:val="0"/>
        <w:bCs w:val="0"/>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0">
    <w:nsid w:val="5C5573AA"/>
    <w:multiLevelType w:val="hybridMultilevel"/>
    <w:tmpl w:val="A860DC3A"/>
    <w:lvl w:ilvl="0" w:tplc="794AA7B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5F7548FE"/>
    <w:multiLevelType w:val="hybridMultilevel"/>
    <w:tmpl w:val="DF84694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66EE11E4"/>
    <w:multiLevelType w:val="hybridMultilevel"/>
    <w:tmpl w:val="DEFC23BE"/>
    <w:lvl w:ilvl="0" w:tplc="504A7F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5F6072"/>
    <w:multiLevelType w:val="hybridMultilevel"/>
    <w:tmpl w:val="142416D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nsid w:val="7D740C98"/>
    <w:multiLevelType w:val="hybridMultilevel"/>
    <w:tmpl w:val="641AAD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5"/>
  </w:num>
  <w:num w:numId="5">
    <w:abstractNumId w:val="11"/>
  </w:num>
  <w:num w:numId="6">
    <w:abstractNumId w:val="6"/>
  </w:num>
  <w:num w:numId="7">
    <w:abstractNumId w:val="0"/>
  </w:num>
  <w:num w:numId="8">
    <w:abstractNumId w:val="2"/>
  </w:num>
  <w:num w:numId="9">
    <w:abstractNumId w:val="13"/>
  </w:num>
  <w:num w:numId="10">
    <w:abstractNumId w:val="12"/>
  </w:num>
  <w:num w:numId="11">
    <w:abstractNumId w:val="10"/>
  </w:num>
  <w:num w:numId="12">
    <w:abstractNumId w:val="8"/>
  </w:num>
  <w:num w:numId="13">
    <w:abstractNumId w:val="14"/>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611"/>
    <w:rsid w:val="00000182"/>
    <w:rsid w:val="00002671"/>
    <w:rsid w:val="00005397"/>
    <w:rsid w:val="00011B9F"/>
    <w:rsid w:val="00020439"/>
    <w:rsid w:val="000254BE"/>
    <w:rsid w:val="0005181D"/>
    <w:rsid w:val="00063FF5"/>
    <w:rsid w:val="00081067"/>
    <w:rsid w:val="00082B90"/>
    <w:rsid w:val="00091D92"/>
    <w:rsid w:val="000A0C32"/>
    <w:rsid w:val="000A3449"/>
    <w:rsid w:val="000A6FE8"/>
    <w:rsid w:val="000B5775"/>
    <w:rsid w:val="000C111A"/>
    <w:rsid w:val="000D53E5"/>
    <w:rsid w:val="000E0668"/>
    <w:rsid w:val="000E3F62"/>
    <w:rsid w:val="000E7D56"/>
    <w:rsid w:val="000F529E"/>
    <w:rsid w:val="001006A1"/>
    <w:rsid w:val="001037B8"/>
    <w:rsid w:val="00120ACF"/>
    <w:rsid w:val="0012148C"/>
    <w:rsid w:val="00130DBA"/>
    <w:rsid w:val="00130DEA"/>
    <w:rsid w:val="001434A0"/>
    <w:rsid w:val="00150285"/>
    <w:rsid w:val="001512C2"/>
    <w:rsid w:val="001539C5"/>
    <w:rsid w:val="001545B7"/>
    <w:rsid w:val="001734D0"/>
    <w:rsid w:val="00173D05"/>
    <w:rsid w:val="00177B0B"/>
    <w:rsid w:val="00177DD6"/>
    <w:rsid w:val="0019029C"/>
    <w:rsid w:val="0019050C"/>
    <w:rsid w:val="00194B3E"/>
    <w:rsid w:val="001A28BA"/>
    <w:rsid w:val="001A7920"/>
    <w:rsid w:val="001C0066"/>
    <w:rsid w:val="001E1197"/>
    <w:rsid w:val="001E7A7D"/>
    <w:rsid w:val="001E7BBB"/>
    <w:rsid w:val="00202CC9"/>
    <w:rsid w:val="00206027"/>
    <w:rsid w:val="00207886"/>
    <w:rsid w:val="00207CDC"/>
    <w:rsid w:val="0022355B"/>
    <w:rsid w:val="0023599A"/>
    <w:rsid w:val="002434AD"/>
    <w:rsid w:val="002541DA"/>
    <w:rsid w:val="00267F97"/>
    <w:rsid w:val="002856D1"/>
    <w:rsid w:val="00292E58"/>
    <w:rsid w:val="00293BCF"/>
    <w:rsid w:val="002A0747"/>
    <w:rsid w:val="002A2BC9"/>
    <w:rsid w:val="002A500C"/>
    <w:rsid w:val="002B5A06"/>
    <w:rsid w:val="002C0A4C"/>
    <w:rsid w:val="002C57C6"/>
    <w:rsid w:val="002C6A6D"/>
    <w:rsid w:val="002D423A"/>
    <w:rsid w:val="002E202E"/>
    <w:rsid w:val="002F0529"/>
    <w:rsid w:val="00317017"/>
    <w:rsid w:val="00341829"/>
    <w:rsid w:val="00345903"/>
    <w:rsid w:val="00353F23"/>
    <w:rsid w:val="003553B3"/>
    <w:rsid w:val="00363A17"/>
    <w:rsid w:val="0036512B"/>
    <w:rsid w:val="003663E3"/>
    <w:rsid w:val="003664BD"/>
    <w:rsid w:val="003762CB"/>
    <w:rsid w:val="00381EC3"/>
    <w:rsid w:val="003A7287"/>
    <w:rsid w:val="003B40F5"/>
    <w:rsid w:val="003B5BB0"/>
    <w:rsid w:val="003B72A1"/>
    <w:rsid w:val="003D06F1"/>
    <w:rsid w:val="003D46BC"/>
    <w:rsid w:val="003D4F5E"/>
    <w:rsid w:val="003D509E"/>
    <w:rsid w:val="003D60B2"/>
    <w:rsid w:val="003E0F6A"/>
    <w:rsid w:val="003E24C6"/>
    <w:rsid w:val="003E681E"/>
    <w:rsid w:val="003F67FC"/>
    <w:rsid w:val="004112E7"/>
    <w:rsid w:val="004263DF"/>
    <w:rsid w:val="004271CD"/>
    <w:rsid w:val="004377F2"/>
    <w:rsid w:val="00452482"/>
    <w:rsid w:val="004535A7"/>
    <w:rsid w:val="0045465A"/>
    <w:rsid w:val="00470619"/>
    <w:rsid w:val="00476197"/>
    <w:rsid w:val="0048189A"/>
    <w:rsid w:val="004819E3"/>
    <w:rsid w:val="00497015"/>
    <w:rsid w:val="004A526D"/>
    <w:rsid w:val="004C4225"/>
    <w:rsid w:val="004D3AD3"/>
    <w:rsid w:val="004F2E08"/>
    <w:rsid w:val="004F30A0"/>
    <w:rsid w:val="004F77D0"/>
    <w:rsid w:val="004F7805"/>
    <w:rsid w:val="0052078C"/>
    <w:rsid w:val="00522CF0"/>
    <w:rsid w:val="005265C7"/>
    <w:rsid w:val="00544B00"/>
    <w:rsid w:val="00566DE6"/>
    <w:rsid w:val="00572AFB"/>
    <w:rsid w:val="005757BA"/>
    <w:rsid w:val="00586308"/>
    <w:rsid w:val="005A239A"/>
    <w:rsid w:val="005A2591"/>
    <w:rsid w:val="005B2A75"/>
    <w:rsid w:val="005B2B3D"/>
    <w:rsid w:val="005B5AB5"/>
    <w:rsid w:val="005C03AE"/>
    <w:rsid w:val="005C1547"/>
    <w:rsid w:val="005C531C"/>
    <w:rsid w:val="005C6318"/>
    <w:rsid w:val="005D644B"/>
    <w:rsid w:val="005F0CE1"/>
    <w:rsid w:val="006165D5"/>
    <w:rsid w:val="00620815"/>
    <w:rsid w:val="00622A73"/>
    <w:rsid w:val="00631CFE"/>
    <w:rsid w:val="0063337C"/>
    <w:rsid w:val="00647273"/>
    <w:rsid w:val="00653904"/>
    <w:rsid w:val="00657A44"/>
    <w:rsid w:val="00667D5A"/>
    <w:rsid w:val="00677CD1"/>
    <w:rsid w:val="00690A95"/>
    <w:rsid w:val="00691710"/>
    <w:rsid w:val="00696BA7"/>
    <w:rsid w:val="006A2EB8"/>
    <w:rsid w:val="006B126A"/>
    <w:rsid w:val="006B384C"/>
    <w:rsid w:val="006B47B6"/>
    <w:rsid w:val="006B5691"/>
    <w:rsid w:val="006C01E1"/>
    <w:rsid w:val="006D0010"/>
    <w:rsid w:val="006D13C7"/>
    <w:rsid w:val="006D4A9E"/>
    <w:rsid w:val="006E6908"/>
    <w:rsid w:val="006F13AD"/>
    <w:rsid w:val="006F6712"/>
    <w:rsid w:val="00720A74"/>
    <w:rsid w:val="007235A7"/>
    <w:rsid w:val="007241B9"/>
    <w:rsid w:val="0072570F"/>
    <w:rsid w:val="00734D64"/>
    <w:rsid w:val="00741467"/>
    <w:rsid w:val="00742760"/>
    <w:rsid w:val="00745732"/>
    <w:rsid w:val="0075096F"/>
    <w:rsid w:val="0075760E"/>
    <w:rsid w:val="007577DA"/>
    <w:rsid w:val="007746A0"/>
    <w:rsid w:val="00783F88"/>
    <w:rsid w:val="0079484E"/>
    <w:rsid w:val="00797068"/>
    <w:rsid w:val="007A41DE"/>
    <w:rsid w:val="007A7DBD"/>
    <w:rsid w:val="007B1E56"/>
    <w:rsid w:val="007C186E"/>
    <w:rsid w:val="007C1A3F"/>
    <w:rsid w:val="007D57D5"/>
    <w:rsid w:val="007E1F1A"/>
    <w:rsid w:val="007F166C"/>
    <w:rsid w:val="007F26D8"/>
    <w:rsid w:val="007F2AF5"/>
    <w:rsid w:val="007F7D0A"/>
    <w:rsid w:val="0080380C"/>
    <w:rsid w:val="00807046"/>
    <w:rsid w:val="00815414"/>
    <w:rsid w:val="00822EBA"/>
    <w:rsid w:val="00824D06"/>
    <w:rsid w:val="00830E54"/>
    <w:rsid w:val="00833F05"/>
    <w:rsid w:val="00845C01"/>
    <w:rsid w:val="00864105"/>
    <w:rsid w:val="00872343"/>
    <w:rsid w:val="008728EB"/>
    <w:rsid w:val="0087547F"/>
    <w:rsid w:val="0088701F"/>
    <w:rsid w:val="00894ABD"/>
    <w:rsid w:val="00895FA2"/>
    <w:rsid w:val="008A2AD2"/>
    <w:rsid w:val="008A5881"/>
    <w:rsid w:val="008B39E0"/>
    <w:rsid w:val="008B661C"/>
    <w:rsid w:val="008D0E2A"/>
    <w:rsid w:val="008D287F"/>
    <w:rsid w:val="008D6955"/>
    <w:rsid w:val="008E2BE1"/>
    <w:rsid w:val="008E65DB"/>
    <w:rsid w:val="008F0DBE"/>
    <w:rsid w:val="008F71B6"/>
    <w:rsid w:val="00911515"/>
    <w:rsid w:val="009151CB"/>
    <w:rsid w:val="00917F03"/>
    <w:rsid w:val="00920820"/>
    <w:rsid w:val="0092379A"/>
    <w:rsid w:val="00924657"/>
    <w:rsid w:val="009249BC"/>
    <w:rsid w:val="00943FD3"/>
    <w:rsid w:val="009572F2"/>
    <w:rsid w:val="009627FD"/>
    <w:rsid w:val="009703AE"/>
    <w:rsid w:val="00983A2A"/>
    <w:rsid w:val="00993B0D"/>
    <w:rsid w:val="00995F77"/>
    <w:rsid w:val="009A170F"/>
    <w:rsid w:val="009B08E7"/>
    <w:rsid w:val="009B34D6"/>
    <w:rsid w:val="009C2230"/>
    <w:rsid w:val="009C328D"/>
    <w:rsid w:val="009C6330"/>
    <w:rsid w:val="009E1C5A"/>
    <w:rsid w:val="009E209B"/>
    <w:rsid w:val="009F04A4"/>
    <w:rsid w:val="009F536A"/>
    <w:rsid w:val="009F6886"/>
    <w:rsid w:val="00A11D4D"/>
    <w:rsid w:val="00A161B7"/>
    <w:rsid w:val="00A21F27"/>
    <w:rsid w:val="00A26F57"/>
    <w:rsid w:val="00A2701B"/>
    <w:rsid w:val="00A34AB1"/>
    <w:rsid w:val="00A53955"/>
    <w:rsid w:val="00A57931"/>
    <w:rsid w:val="00A742CB"/>
    <w:rsid w:val="00A95ECE"/>
    <w:rsid w:val="00A97D8A"/>
    <w:rsid w:val="00AA75AF"/>
    <w:rsid w:val="00AB0F7B"/>
    <w:rsid w:val="00AC3595"/>
    <w:rsid w:val="00AC3D91"/>
    <w:rsid w:val="00AD1633"/>
    <w:rsid w:val="00AD50F4"/>
    <w:rsid w:val="00AF0611"/>
    <w:rsid w:val="00B016CE"/>
    <w:rsid w:val="00B02D62"/>
    <w:rsid w:val="00B153BA"/>
    <w:rsid w:val="00B227C9"/>
    <w:rsid w:val="00B3094B"/>
    <w:rsid w:val="00B33EE0"/>
    <w:rsid w:val="00B35CCB"/>
    <w:rsid w:val="00B376D9"/>
    <w:rsid w:val="00B42BD3"/>
    <w:rsid w:val="00B44DED"/>
    <w:rsid w:val="00B4764F"/>
    <w:rsid w:val="00B61420"/>
    <w:rsid w:val="00B63AD9"/>
    <w:rsid w:val="00B718D2"/>
    <w:rsid w:val="00B74D5E"/>
    <w:rsid w:val="00B87AAB"/>
    <w:rsid w:val="00B943CF"/>
    <w:rsid w:val="00B94D41"/>
    <w:rsid w:val="00BB0D75"/>
    <w:rsid w:val="00BC104C"/>
    <w:rsid w:val="00BF404C"/>
    <w:rsid w:val="00C01D01"/>
    <w:rsid w:val="00C03172"/>
    <w:rsid w:val="00C04BF5"/>
    <w:rsid w:val="00C134A7"/>
    <w:rsid w:val="00C169CB"/>
    <w:rsid w:val="00C470EB"/>
    <w:rsid w:val="00C53FBD"/>
    <w:rsid w:val="00C95D59"/>
    <w:rsid w:val="00CA3296"/>
    <w:rsid w:val="00CB469A"/>
    <w:rsid w:val="00CC3258"/>
    <w:rsid w:val="00CC5E7A"/>
    <w:rsid w:val="00CD287A"/>
    <w:rsid w:val="00CE5EF5"/>
    <w:rsid w:val="00CF0991"/>
    <w:rsid w:val="00CF494F"/>
    <w:rsid w:val="00D0740E"/>
    <w:rsid w:val="00D34F71"/>
    <w:rsid w:val="00D365CA"/>
    <w:rsid w:val="00D512B9"/>
    <w:rsid w:val="00D51A35"/>
    <w:rsid w:val="00D520BF"/>
    <w:rsid w:val="00D61364"/>
    <w:rsid w:val="00D666E5"/>
    <w:rsid w:val="00D67630"/>
    <w:rsid w:val="00D71967"/>
    <w:rsid w:val="00D81BFD"/>
    <w:rsid w:val="00D86A3B"/>
    <w:rsid w:val="00DA1489"/>
    <w:rsid w:val="00DA2A60"/>
    <w:rsid w:val="00DB4CCC"/>
    <w:rsid w:val="00DD5349"/>
    <w:rsid w:val="00DE2FA8"/>
    <w:rsid w:val="00DE5CD6"/>
    <w:rsid w:val="00DF011C"/>
    <w:rsid w:val="00DF09DB"/>
    <w:rsid w:val="00DF0C61"/>
    <w:rsid w:val="00E029AF"/>
    <w:rsid w:val="00E066BD"/>
    <w:rsid w:val="00E06716"/>
    <w:rsid w:val="00E14C6C"/>
    <w:rsid w:val="00E1609C"/>
    <w:rsid w:val="00E3228D"/>
    <w:rsid w:val="00E3228F"/>
    <w:rsid w:val="00E42137"/>
    <w:rsid w:val="00E45641"/>
    <w:rsid w:val="00E52BE3"/>
    <w:rsid w:val="00E553BE"/>
    <w:rsid w:val="00E61348"/>
    <w:rsid w:val="00E80DAE"/>
    <w:rsid w:val="00E865DC"/>
    <w:rsid w:val="00E93B79"/>
    <w:rsid w:val="00E972EC"/>
    <w:rsid w:val="00EA04FC"/>
    <w:rsid w:val="00EA1253"/>
    <w:rsid w:val="00EA27AC"/>
    <w:rsid w:val="00EA788B"/>
    <w:rsid w:val="00ED1853"/>
    <w:rsid w:val="00ED28C2"/>
    <w:rsid w:val="00EE2EF5"/>
    <w:rsid w:val="00EE68B1"/>
    <w:rsid w:val="00EF3782"/>
    <w:rsid w:val="00F04758"/>
    <w:rsid w:val="00F155E7"/>
    <w:rsid w:val="00F211A5"/>
    <w:rsid w:val="00F328C0"/>
    <w:rsid w:val="00F44F91"/>
    <w:rsid w:val="00F47E4E"/>
    <w:rsid w:val="00F555F6"/>
    <w:rsid w:val="00F56BB6"/>
    <w:rsid w:val="00F6593F"/>
    <w:rsid w:val="00F849CD"/>
    <w:rsid w:val="00F913DC"/>
    <w:rsid w:val="00F936BD"/>
    <w:rsid w:val="00FA5093"/>
    <w:rsid w:val="00FA6BA9"/>
    <w:rsid w:val="00FA759A"/>
    <w:rsid w:val="00FC2DED"/>
    <w:rsid w:val="00FC6A8A"/>
    <w:rsid w:val="00FC7B10"/>
    <w:rsid w:val="00FD655C"/>
    <w:rsid w:val="00FE1CA6"/>
    <w:rsid w:val="00FE6897"/>
    <w:rsid w:val="00FF29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55D16"/>
  <w15:docId w15:val="{4E39B3CA-FCFD-47EA-A597-991C94F1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61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F0611"/>
    <w:pPr>
      <w:tabs>
        <w:tab w:val="center" w:pos="4252"/>
        <w:tab w:val="right" w:pos="8504"/>
      </w:tabs>
    </w:pPr>
  </w:style>
  <w:style w:type="character" w:customStyle="1" w:styleId="PiedepginaCar">
    <w:name w:val="Pie de página Car"/>
    <w:basedOn w:val="Fuentedeprrafopredeter"/>
    <w:link w:val="Piedepgina"/>
    <w:uiPriority w:val="99"/>
    <w:rsid w:val="00AF0611"/>
    <w:rPr>
      <w:rFonts w:ascii="Times New Roman" w:eastAsia="Times New Roman" w:hAnsi="Times New Roman" w:cs="Times New Roman"/>
      <w:sz w:val="24"/>
      <w:szCs w:val="24"/>
      <w:lang w:eastAsia="es-ES"/>
    </w:rPr>
  </w:style>
  <w:style w:type="character" w:styleId="Nmerodepgina">
    <w:name w:val="page number"/>
    <w:basedOn w:val="Fuentedeprrafopredeter"/>
    <w:rsid w:val="00AF0611"/>
  </w:style>
  <w:style w:type="paragraph" w:styleId="Encabezado">
    <w:name w:val="header"/>
    <w:basedOn w:val="Normal"/>
    <w:link w:val="EncabezadoCar"/>
    <w:uiPriority w:val="99"/>
    <w:rsid w:val="00AF0611"/>
    <w:pPr>
      <w:tabs>
        <w:tab w:val="center" w:pos="4252"/>
        <w:tab w:val="right" w:pos="8504"/>
      </w:tabs>
    </w:pPr>
  </w:style>
  <w:style w:type="character" w:customStyle="1" w:styleId="EncabezadoCar">
    <w:name w:val="Encabezado Car"/>
    <w:basedOn w:val="Fuentedeprrafopredeter"/>
    <w:link w:val="Encabezado"/>
    <w:uiPriority w:val="99"/>
    <w:rsid w:val="00AF061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F0611"/>
    <w:pPr>
      <w:ind w:left="720"/>
      <w:contextualSpacing/>
    </w:pPr>
  </w:style>
  <w:style w:type="paragraph" w:styleId="Textodeglobo">
    <w:name w:val="Balloon Text"/>
    <w:basedOn w:val="Normal"/>
    <w:link w:val="TextodegloboCar"/>
    <w:uiPriority w:val="99"/>
    <w:semiHidden/>
    <w:unhideWhenUsed/>
    <w:rsid w:val="00AF0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611"/>
    <w:rPr>
      <w:rFonts w:ascii="Tahoma" w:eastAsia="Times New Roman" w:hAnsi="Tahoma" w:cs="Tahoma"/>
      <w:sz w:val="16"/>
      <w:szCs w:val="16"/>
      <w:lang w:eastAsia="es-ES"/>
    </w:rPr>
  </w:style>
  <w:style w:type="paragraph" w:styleId="NormalWeb">
    <w:name w:val="Normal (Web)"/>
    <w:basedOn w:val="Normal"/>
    <w:uiPriority w:val="99"/>
    <w:unhideWhenUsed/>
    <w:rsid w:val="005C03AE"/>
    <w:pPr>
      <w:spacing w:before="100" w:beforeAutospacing="1" w:after="100" w:afterAutospacing="1"/>
    </w:pPr>
    <w:rPr>
      <w:lang w:val="es-AR" w:eastAsia="es-AR"/>
    </w:rPr>
  </w:style>
  <w:style w:type="character" w:styleId="Textoennegrita">
    <w:name w:val="Strong"/>
    <w:basedOn w:val="Fuentedeprrafopredeter"/>
    <w:uiPriority w:val="22"/>
    <w:qFormat/>
    <w:rsid w:val="005C03AE"/>
    <w:rPr>
      <w:b/>
      <w:bCs/>
    </w:rPr>
  </w:style>
  <w:style w:type="paragraph" w:styleId="Sangra3detindependiente">
    <w:name w:val="Body Text Indent 3"/>
    <w:basedOn w:val="Normal"/>
    <w:link w:val="Sangra3detindependienteCar"/>
    <w:semiHidden/>
    <w:rsid w:val="00A97D8A"/>
    <w:pPr>
      <w:ind w:firstLine="2268"/>
    </w:pPr>
    <w:rPr>
      <w:rFonts w:ascii="Tahoma" w:hAnsi="Tahoma" w:cs="Tahoma"/>
      <w:sz w:val="22"/>
      <w:szCs w:val="22"/>
      <w:lang w:val="es-AR"/>
    </w:rPr>
  </w:style>
  <w:style w:type="character" w:customStyle="1" w:styleId="Sangra3detindependienteCar">
    <w:name w:val="Sangría 3 de t. independiente Car"/>
    <w:basedOn w:val="Fuentedeprrafopredeter"/>
    <w:link w:val="Sangra3detindependiente"/>
    <w:semiHidden/>
    <w:rsid w:val="00A97D8A"/>
    <w:rPr>
      <w:rFonts w:ascii="Tahoma" w:eastAsia="Times New Roman" w:hAnsi="Tahoma" w:cs="Tahoma"/>
      <w:lang w:val="es-AR" w:eastAsia="es-ES"/>
    </w:rPr>
  </w:style>
  <w:style w:type="character" w:customStyle="1" w:styleId="fontstyle01">
    <w:name w:val="fontstyle01"/>
    <w:basedOn w:val="Fuentedeprrafopredeter"/>
    <w:rsid w:val="00A97D8A"/>
    <w:rPr>
      <w:rFonts w:ascii="Tahoma" w:hAnsi="Tahoma" w:cs="Tahoma" w:hint="default"/>
      <w:b w:val="0"/>
      <w:bCs w:val="0"/>
      <w:i w:val="0"/>
      <w:iCs w:val="0"/>
      <w:color w:val="000000"/>
      <w:sz w:val="24"/>
      <w:szCs w:val="24"/>
    </w:rPr>
  </w:style>
  <w:style w:type="paragraph" w:customStyle="1" w:styleId="notaintro">
    <w:name w:val="notaintro"/>
    <w:basedOn w:val="Normal"/>
    <w:rsid w:val="000E7D56"/>
    <w:pPr>
      <w:spacing w:before="100" w:beforeAutospacing="1" w:after="100" w:afterAutospacing="1"/>
    </w:pPr>
    <w:rPr>
      <w:lang w:val="es-AR" w:eastAsia="es-AR"/>
    </w:rPr>
  </w:style>
  <w:style w:type="paragraph" w:customStyle="1" w:styleId="notatexto">
    <w:name w:val="notatexto"/>
    <w:basedOn w:val="Normal"/>
    <w:rsid w:val="000E7D56"/>
    <w:pPr>
      <w:spacing w:before="100" w:beforeAutospacing="1" w:after="100" w:afterAutospacing="1"/>
    </w:pPr>
    <w:rPr>
      <w:lang w:val="es-AR" w:eastAsia="es-AR"/>
    </w:rPr>
  </w:style>
  <w:style w:type="character" w:styleId="nfasis">
    <w:name w:val="Emphasis"/>
    <w:basedOn w:val="Fuentedeprrafopredeter"/>
    <w:uiPriority w:val="20"/>
    <w:qFormat/>
    <w:rsid w:val="00620815"/>
    <w:rPr>
      <w:i/>
      <w:iCs/>
    </w:rPr>
  </w:style>
  <w:style w:type="paragraph" w:customStyle="1" w:styleId="isselectedend">
    <w:name w:val="isselectedend"/>
    <w:basedOn w:val="Normal"/>
    <w:rsid w:val="00470619"/>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65572">
      <w:bodyDiv w:val="1"/>
      <w:marLeft w:val="0"/>
      <w:marRight w:val="0"/>
      <w:marTop w:val="0"/>
      <w:marBottom w:val="0"/>
      <w:divBdr>
        <w:top w:val="none" w:sz="0" w:space="0" w:color="auto"/>
        <w:left w:val="none" w:sz="0" w:space="0" w:color="auto"/>
        <w:bottom w:val="none" w:sz="0" w:space="0" w:color="auto"/>
        <w:right w:val="none" w:sz="0" w:space="0" w:color="auto"/>
      </w:divBdr>
    </w:div>
    <w:div w:id="288128718">
      <w:bodyDiv w:val="1"/>
      <w:marLeft w:val="0"/>
      <w:marRight w:val="0"/>
      <w:marTop w:val="0"/>
      <w:marBottom w:val="0"/>
      <w:divBdr>
        <w:top w:val="none" w:sz="0" w:space="0" w:color="auto"/>
        <w:left w:val="none" w:sz="0" w:space="0" w:color="auto"/>
        <w:bottom w:val="none" w:sz="0" w:space="0" w:color="auto"/>
        <w:right w:val="none" w:sz="0" w:space="0" w:color="auto"/>
      </w:divBdr>
    </w:div>
    <w:div w:id="387606623">
      <w:bodyDiv w:val="1"/>
      <w:marLeft w:val="0"/>
      <w:marRight w:val="0"/>
      <w:marTop w:val="0"/>
      <w:marBottom w:val="0"/>
      <w:divBdr>
        <w:top w:val="none" w:sz="0" w:space="0" w:color="auto"/>
        <w:left w:val="none" w:sz="0" w:space="0" w:color="auto"/>
        <w:bottom w:val="none" w:sz="0" w:space="0" w:color="auto"/>
        <w:right w:val="none" w:sz="0" w:space="0" w:color="auto"/>
      </w:divBdr>
    </w:div>
    <w:div w:id="421225487">
      <w:bodyDiv w:val="1"/>
      <w:marLeft w:val="0"/>
      <w:marRight w:val="0"/>
      <w:marTop w:val="0"/>
      <w:marBottom w:val="0"/>
      <w:divBdr>
        <w:top w:val="none" w:sz="0" w:space="0" w:color="auto"/>
        <w:left w:val="none" w:sz="0" w:space="0" w:color="auto"/>
        <w:bottom w:val="none" w:sz="0" w:space="0" w:color="auto"/>
        <w:right w:val="none" w:sz="0" w:space="0" w:color="auto"/>
      </w:divBdr>
    </w:div>
    <w:div w:id="778454867">
      <w:bodyDiv w:val="1"/>
      <w:marLeft w:val="0"/>
      <w:marRight w:val="0"/>
      <w:marTop w:val="0"/>
      <w:marBottom w:val="0"/>
      <w:divBdr>
        <w:top w:val="none" w:sz="0" w:space="0" w:color="auto"/>
        <w:left w:val="none" w:sz="0" w:space="0" w:color="auto"/>
        <w:bottom w:val="none" w:sz="0" w:space="0" w:color="auto"/>
        <w:right w:val="none" w:sz="0" w:space="0" w:color="auto"/>
      </w:divBdr>
    </w:div>
    <w:div w:id="783034420">
      <w:bodyDiv w:val="1"/>
      <w:marLeft w:val="0"/>
      <w:marRight w:val="0"/>
      <w:marTop w:val="0"/>
      <w:marBottom w:val="0"/>
      <w:divBdr>
        <w:top w:val="none" w:sz="0" w:space="0" w:color="auto"/>
        <w:left w:val="none" w:sz="0" w:space="0" w:color="auto"/>
        <w:bottom w:val="none" w:sz="0" w:space="0" w:color="auto"/>
        <w:right w:val="none" w:sz="0" w:space="0" w:color="auto"/>
      </w:divBdr>
    </w:div>
    <w:div w:id="850290921">
      <w:bodyDiv w:val="1"/>
      <w:marLeft w:val="0"/>
      <w:marRight w:val="0"/>
      <w:marTop w:val="0"/>
      <w:marBottom w:val="0"/>
      <w:divBdr>
        <w:top w:val="none" w:sz="0" w:space="0" w:color="auto"/>
        <w:left w:val="none" w:sz="0" w:space="0" w:color="auto"/>
        <w:bottom w:val="none" w:sz="0" w:space="0" w:color="auto"/>
        <w:right w:val="none" w:sz="0" w:space="0" w:color="auto"/>
      </w:divBdr>
    </w:div>
    <w:div w:id="898521183">
      <w:bodyDiv w:val="1"/>
      <w:marLeft w:val="0"/>
      <w:marRight w:val="0"/>
      <w:marTop w:val="0"/>
      <w:marBottom w:val="0"/>
      <w:divBdr>
        <w:top w:val="none" w:sz="0" w:space="0" w:color="auto"/>
        <w:left w:val="none" w:sz="0" w:space="0" w:color="auto"/>
        <w:bottom w:val="none" w:sz="0" w:space="0" w:color="auto"/>
        <w:right w:val="none" w:sz="0" w:space="0" w:color="auto"/>
      </w:divBdr>
    </w:div>
    <w:div w:id="1170874436">
      <w:bodyDiv w:val="1"/>
      <w:marLeft w:val="0"/>
      <w:marRight w:val="0"/>
      <w:marTop w:val="0"/>
      <w:marBottom w:val="0"/>
      <w:divBdr>
        <w:top w:val="none" w:sz="0" w:space="0" w:color="auto"/>
        <w:left w:val="none" w:sz="0" w:space="0" w:color="auto"/>
        <w:bottom w:val="none" w:sz="0" w:space="0" w:color="auto"/>
        <w:right w:val="none" w:sz="0" w:space="0" w:color="auto"/>
      </w:divBdr>
    </w:div>
    <w:div w:id="1203712570">
      <w:bodyDiv w:val="1"/>
      <w:marLeft w:val="0"/>
      <w:marRight w:val="0"/>
      <w:marTop w:val="0"/>
      <w:marBottom w:val="0"/>
      <w:divBdr>
        <w:top w:val="none" w:sz="0" w:space="0" w:color="auto"/>
        <w:left w:val="none" w:sz="0" w:space="0" w:color="auto"/>
        <w:bottom w:val="none" w:sz="0" w:space="0" w:color="auto"/>
        <w:right w:val="none" w:sz="0" w:space="0" w:color="auto"/>
      </w:divBdr>
    </w:div>
    <w:div w:id="1242253946">
      <w:bodyDiv w:val="1"/>
      <w:marLeft w:val="0"/>
      <w:marRight w:val="0"/>
      <w:marTop w:val="0"/>
      <w:marBottom w:val="0"/>
      <w:divBdr>
        <w:top w:val="none" w:sz="0" w:space="0" w:color="auto"/>
        <w:left w:val="none" w:sz="0" w:space="0" w:color="auto"/>
        <w:bottom w:val="none" w:sz="0" w:space="0" w:color="auto"/>
        <w:right w:val="none" w:sz="0" w:space="0" w:color="auto"/>
      </w:divBdr>
    </w:div>
    <w:div w:id="1263607925">
      <w:bodyDiv w:val="1"/>
      <w:marLeft w:val="0"/>
      <w:marRight w:val="0"/>
      <w:marTop w:val="0"/>
      <w:marBottom w:val="0"/>
      <w:divBdr>
        <w:top w:val="none" w:sz="0" w:space="0" w:color="auto"/>
        <w:left w:val="none" w:sz="0" w:space="0" w:color="auto"/>
        <w:bottom w:val="none" w:sz="0" w:space="0" w:color="auto"/>
        <w:right w:val="none" w:sz="0" w:space="0" w:color="auto"/>
      </w:divBdr>
    </w:div>
    <w:div w:id="1300576262">
      <w:bodyDiv w:val="1"/>
      <w:marLeft w:val="0"/>
      <w:marRight w:val="0"/>
      <w:marTop w:val="0"/>
      <w:marBottom w:val="0"/>
      <w:divBdr>
        <w:top w:val="none" w:sz="0" w:space="0" w:color="auto"/>
        <w:left w:val="none" w:sz="0" w:space="0" w:color="auto"/>
        <w:bottom w:val="none" w:sz="0" w:space="0" w:color="auto"/>
        <w:right w:val="none" w:sz="0" w:space="0" w:color="auto"/>
      </w:divBdr>
    </w:div>
    <w:div w:id="1463310906">
      <w:bodyDiv w:val="1"/>
      <w:marLeft w:val="0"/>
      <w:marRight w:val="0"/>
      <w:marTop w:val="0"/>
      <w:marBottom w:val="0"/>
      <w:divBdr>
        <w:top w:val="none" w:sz="0" w:space="0" w:color="auto"/>
        <w:left w:val="none" w:sz="0" w:space="0" w:color="auto"/>
        <w:bottom w:val="none" w:sz="0" w:space="0" w:color="auto"/>
        <w:right w:val="none" w:sz="0" w:space="0" w:color="auto"/>
      </w:divBdr>
    </w:div>
    <w:div w:id="1506942464">
      <w:bodyDiv w:val="1"/>
      <w:marLeft w:val="0"/>
      <w:marRight w:val="0"/>
      <w:marTop w:val="0"/>
      <w:marBottom w:val="0"/>
      <w:divBdr>
        <w:top w:val="none" w:sz="0" w:space="0" w:color="auto"/>
        <w:left w:val="none" w:sz="0" w:space="0" w:color="auto"/>
        <w:bottom w:val="none" w:sz="0" w:space="0" w:color="auto"/>
        <w:right w:val="none" w:sz="0" w:space="0" w:color="auto"/>
      </w:divBdr>
    </w:div>
    <w:div w:id="1716420558">
      <w:bodyDiv w:val="1"/>
      <w:marLeft w:val="0"/>
      <w:marRight w:val="0"/>
      <w:marTop w:val="0"/>
      <w:marBottom w:val="0"/>
      <w:divBdr>
        <w:top w:val="none" w:sz="0" w:space="0" w:color="auto"/>
        <w:left w:val="none" w:sz="0" w:space="0" w:color="auto"/>
        <w:bottom w:val="none" w:sz="0" w:space="0" w:color="auto"/>
        <w:right w:val="none" w:sz="0" w:space="0" w:color="auto"/>
      </w:divBdr>
    </w:div>
    <w:div w:id="210772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1710</Words>
  <Characters>9411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dc:creator>
  <cp:lastModifiedBy>PC1</cp:lastModifiedBy>
  <cp:revision>3</cp:revision>
  <cp:lastPrinted>2026-03-20T15:59:00Z</cp:lastPrinted>
  <dcterms:created xsi:type="dcterms:W3CDTF">2026-09-22T11:58:00Z</dcterms:created>
  <dcterms:modified xsi:type="dcterms:W3CDTF">2026-09-22T14:43:00Z</dcterms:modified>
</cp:coreProperties>
</file>