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349F1">
      <w:pPr>
        <w:spacing w:line="360" w:lineRule="auto"/>
        <w:jc w:val="right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>Chascomús, 20 de Septiembre de 2026</w:t>
      </w:r>
    </w:p>
    <w:p w14:paraId="291B51C8">
      <w:pPr>
        <w:spacing w:line="360" w:lineRule="auto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>Sr. Presidente del</w:t>
      </w:r>
    </w:p>
    <w:p w14:paraId="181D323C">
      <w:pPr>
        <w:spacing w:line="360" w:lineRule="auto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>Honorable Concejo Deliberante</w:t>
      </w:r>
    </w:p>
    <w:p w14:paraId="331CF3B3">
      <w:pPr>
        <w:spacing w:line="360" w:lineRule="auto"/>
        <w:jc w:val="both"/>
        <w:rPr>
          <w:rFonts w:ascii="Arial" w:hAnsi="Arial" w:eastAsia="Arial" w:cs="Arial"/>
          <w:b/>
          <w:lang w:val="es-ES"/>
        </w:rPr>
      </w:pPr>
      <w:r>
        <w:rPr>
          <w:rFonts w:ascii="Arial" w:hAnsi="Arial" w:eastAsia="Arial" w:cs="Arial"/>
          <w:b/>
          <w:lang w:val="es-ES"/>
        </w:rPr>
        <w:t>OSCAR FREDDY TOLEDO</w:t>
      </w:r>
    </w:p>
    <w:p w14:paraId="78BDF3F0">
      <w:pPr>
        <w:spacing w:line="360" w:lineRule="auto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b/>
          <w:lang w:val="es-ES"/>
        </w:rPr>
        <w:t>S/D.</w:t>
      </w:r>
    </w:p>
    <w:p w14:paraId="2A443D31">
      <w:pPr>
        <w:spacing w:line="360" w:lineRule="auto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>De nuestra consideración:</w:t>
      </w:r>
    </w:p>
    <w:p w14:paraId="16EC562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ind w:firstLine="2268"/>
        <w:jc w:val="both"/>
        <w:rPr>
          <w:rFonts w:ascii="Arial" w:hAnsi="Arial" w:eastAsia="Arial" w:cs="Arial"/>
          <w:color w:val="000000"/>
          <w:lang w:val="es-ES"/>
        </w:rPr>
      </w:pPr>
      <w:r>
        <w:rPr>
          <w:rFonts w:ascii="Arial" w:hAnsi="Arial" w:eastAsia="Arial" w:cs="Arial"/>
          <w:color w:val="000000"/>
          <w:lang w:val="es-ES"/>
        </w:rPr>
        <w:t xml:space="preserve">     Remitimos copia del presente proyecto para ser incluida en el orden del día de la próxima sesión.</w:t>
      </w:r>
    </w:p>
    <w:p w14:paraId="7DE79D9F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</w:p>
    <w:p w14:paraId="2EA9E856">
      <w:pPr>
        <w:spacing w:line="48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DECLARANDO DE INTERES MUNICIPAL, CULTURAL Y TURISTICO EL EVENTO “BIKER FEST CHASCOMUS 2026”-</w:t>
      </w:r>
    </w:p>
    <w:p w14:paraId="7F9C1173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B996232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VISTO:</w:t>
      </w:r>
    </w:p>
    <w:p w14:paraId="11A725DD">
      <w:pPr>
        <w:spacing w:line="360" w:lineRule="auto"/>
        <w:ind w:firstLine="1843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 xml:space="preserve">          La realización del evento denominado “BikerFes Chascomús 2026”, que reunió a motociclistas, agrupaciones, artistas y visitantes provenientes de distintos puntos del país; y </w:t>
      </w:r>
    </w:p>
    <w:p w14:paraId="3711389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CFBBDE8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CONSIDERANDO:</w:t>
      </w:r>
    </w:p>
    <w:p w14:paraId="619EF5D8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 mencionado encuentro constituyo una importante convocatoria para la ciudad de Chascomús, reuniendo, según datos aportados por la organización, a más de 7000 asistentes, más de 4000 motocicletas y más de 300 automóviles;</w:t>
      </w:r>
    </w:p>
    <w:p w14:paraId="14787EC2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el evento se realizó por segundo año consecutivo en nuestra ciudad, habiéndose desarrollado su primera edición en el año 2025 a orillas de la laguna de Chascomús y la presente edición en un predio rural, demostrando su continuidad y capacidad de convocatoria;   </w:t>
      </w:r>
    </w:p>
    <w:p w14:paraId="76D7CFDA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llegada de visitantes provenientes de diferentes localidades de la provincia de Buenos Aires y de otras provincias generó movimiento en establecimientos hoteleros, campings, estaciones de servicio, comercios, locales gastronómicos y paradores de la zona;</w:t>
      </w:r>
    </w:p>
    <w:p w14:paraId="1AF358C0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el evento contribuyó a la promoción turística de Chascomús, favoreciendo la llegada y permanencia de visitantes durante el fin de semana de su realización; </w:t>
      </w:r>
    </w:p>
    <w:p w14:paraId="2D2E2A06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además de su carácter motociclista, el encuentro conto con una propuesta cultural que incluyo espectáculos musicales en vivo, artistas invitados y diversas actividades destinadas al público;</w:t>
      </w:r>
    </w:p>
    <w:p w14:paraId="5F290573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la participación de medios de comunicación y referentes vinculados al motociclismo permitió ampliar la difusión del evento y de nuestra ciudad; </w:t>
      </w:r>
    </w:p>
    <w:p w14:paraId="2467D37F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este tipo de iniciativas contribuye al desarrollo de actividades recreativas, culturales y turísticas, generando espacios de encuentro e intercambio entre vecinos y visitantes;</w:t>
      </w:r>
    </w:p>
    <w:p w14:paraId="0993B04F">
      <w:pPr>
        <w:pStyle w:val="21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resulta importante reconocer aquellas iniciativas que promueven la actividad turística, cultural y comercial de Chascomús, contribuyendo a su proyección como destino de encuentros y eventos de alcance regional y nacional;</w:t>
      </w:r>
    </w:p>
    <w:p w14:paraId="68890993">
      <w:pPr>
        <w:spacing w:line="360" w:lineRule="auto"/>
        <w:ind w:firstLine="708"/>
        <w:jc w:val="both"/>
        <w:rPr>
          <w:rFonts w:ascii="Arial" w:hAnsi="Arial" w:eastAsia="Arial" w:cs="Arial"/>
          <w:lang w:val="es-ES"/>
        </w:rPr>
      </w:pPr>
      <w:r>
        <w:rPr>
          <w:rFonts w:ascii="Arial" w:hAnsi="Arial" w:eastAsia="Arial" w:cs="Arial"/>
          <w:lang w:val="es-ES"/>
        </w:rPr>
        <w:t xml:space="preserve">Que, de acuerdo a Ley Orgánica de las Municipalidades, corresponde que el cuerpo solicite tal medida a través de una Comunicación, en los términos del artículo 77 </w:t>
      </w:r>
      <w:bookmarkStart w:id="0" w:name="_GoBack"/>
      <w:bookmarkEnd w:id="0"/>
      <w:r>
        <w:rPr>
          <w:rFonts w:ascii="Arial" w:hAnsi="Arial" w:eastAsia="Arial" w:cs="Arial"/>
          <w:lang w:val="es-ES"/>
        </w:rPr>
        <w:t>del citado cuerpo legal;</w:t>
      </w:r>
    </w:p>
    <w:p w14:paraId="479D56A3">
      <w:pPr>
        <w:spacing w:line="360" w:lineRule="auto"/>
        <w:ind w:firstLine="708"/>
        <w:jc w:val="both"/>
        <w:rPr>
          <w:rFonts w:ascii="Arial" w:hAnsi="Arial" w:eastAsia="Arial" w:cs="Arial"/>
          <w:lang w:val="es-ES"/>
        </w:rPr>
      </w:pPr>
    </w:p>
    <w:p w14:paraId="3DAEE213">
      <w:pPr>
        <w:spacing w:line="360" w:lineRule="auto"/>
        <w:ind w:firstLine="708"/>
        <w:jc w:val="both"/>
        <w:rPr>
          <w:rFonts w:ascii="Arial" w:hAnsi="Arial" w:eastAsia="Verdana" w:cs="Arial"/>
        </w:rPr>
      </w:pPr>
      <w:r>
        <w:rPr>
          <w:rFonts w:ascii="Arial" w:hAnsi="Arial" w:eastAsia="Verdana" w:cs="Arial"/>
        </w:rPr>
        <w:t xml:space="preserve">Por ello, </w:t>
      </w:r>
      <w:r>
        <w:rPr>
          <w:rFonts w:ascii="Arial" w:hAnsi="Arial" w:eastAsia="Verdana" w:cs="Arial"/>
          <w:b/>
          <w:bCs/>
        </w:rPr>
        <w:t>el Bloque UCR</w:t>
      </w:r>
      <w:r>
        <w:rPr>
          <w:rFonts w:ascii="Arial" w:hAnsi="Arial" w:eastAsia="Verdana" w:cs="Arial"/>
        </w:rPr>
        <w:t xml:space="preserve"> en atribución a sus facultades que le confiere la Ley Orgánica de las Municipalidades, propone lo siguiente:</w:t>
      </w:r>
    </w:p>
    <w:p w14:paraId="14370BC6">
      <w:p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i/>
          <w:iCs/>
        </w:rPr>
        <w:t xml:space="preserve">                                           </w:t>
      </w:r>
      <w:r>
        <w:rPr>
          <w:rFonts w:ascii="Arial" w:hAnsi="Arial" w:cs="Arial"/>
          <w:b/>
          <w:bCs/>
          <w:u w:val="single"/>
        </w:rPr>
        <w:t>PROYECTO DE RESOLUCION:</w:t>
      </w:r>
    </w:p>
    <w:p w14:paraId="1D160E39">
      <w:pPr>
        <w:spacing w:line="360" w:lineRule="auto"/>
        <w:jc w:val="both"/>
        <w:rPr>
          <w:rFonts w:ascii="Tahoma" w:hAnsi="Tahoma" w:cs="Tahoma"/>
        </w:rPr>
      </w:pPr>
      <w:r>
        <w:rPr>
          <w:rFonts w:ascii="Arial" w:hAnsi="Arial" w:cs="Arial"/>
          <w:b/>
          <w:bCs/>
        </w:rPr>
        <w:t xml:space="preserve">Artículo 1°: </w:t>
      </w:r>
      <w:r>
        <w:rPr>
          <w:rFonts w:ascii="Tahoma" w:hAnsi="Tahoma" w:cs="Tahoma"/>
        </w:rPr>
        <w:t xml:space="preserve">Declárese de Interés Municipal, cultural y Turistico el evento denominado “BikerFest de Chascomus 2026” en reconocimiento a su convocatoria, propuesta cultural y aporte a la promoción turistica y a la actividad económica de la ciudad de Chascomús.  </w:t>
      </w:r>
    </w:p>
    <w:p w14:paraId="47D64E4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74248480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Artículo 2</w:t>
      </w:r>
      <w:r>
        <w:rPr>
          <w:rFonts w:ascii="Arial" w:hAnsi="Arial" w:cs="Arial"/>
          <w:bCs/>
        </w:rPr>
        <w:t>°: Reconócese y felicitase a los organizadores de Bikerfest Chascomus 2026 por la realización del evento y su contribucion a la difusion de nuestra ciudad como destino turistico y cultural.</w:t>
      </w:r>
    </w:p>
    <w:p w14:paraId="44D40107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87B621D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Articulo 3°:</w:t>
      </w:r>
      <w:r>
        <w:rPr>
          <w:rFonts w:ascii="Arial" w:hAnsi="Arial" w:cs="Arial"/>
          <w:bCs/>
        </w:rPr>
        <w:t xml:space="preserve"> Remítase copia de la presente Resolución a los organizadores del evento.</w:t>
      </w:r>
    </w:p>
    <w:p w14:paraId="4E9D4B57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0E511126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Articulo 4°:</w:t>
      </w:r>
      <w:r>
        <w:rPr>
          <w:rFonts w:ascii="Arial" w:hAnsi="Arial" w:cs="Arial"/>
          <w:bCs/>
        </w:rPr>
        <w:t xml:space="preserve"> De forma</w:t>
      </w: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A4C44">
    <w:pPr>
      <w:jc w:val="center"/>
      <w:rPr>
        <w:color w:val="000000"/>
      </w:rPr>
    </w:pPr>
    <w:r>
      <w:rPr>
        <w:color w:val="000000"/>
      </w:rPr>
      <w:drawing>
        <wp:inline distT="0" distB="0" distL="0" distR="0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7CA9D7">
    <w:pPr>
      <w:keepNext/>
      <w:jc w:val="center"/>
      <w:rPr>
        <w:rFonts w:ascii="Garamond" w:hAnsi="Garamond" w:eastAsia="Garamond" w:cs="Garamond"/>
        <w:b/>
        <w:color w:val="000000"/>
        <w:lang w:val="es-ES"/>
      </w:rPr>
    </w:pPr>
    <w:r>
      <w:rPr>
        <w:rFonts w:ascii="Garamond" w:hAnsi="Garamond" w:eastAsia="Garamond" w:cs="Garamond"/>
        <w:b/>
        <w:color w:val="000000"/>
        <w:lang w:val="es-ES"/>
      </w:rPr>
      <w:t>Honorable Concejo Deliberante</w:t>
    </w:r>
  </w:p>
  <w:p w14:paraId="238C6E7B">
    <w:pPr>
      <w:keepNext/>
      <w:jc w:val="center"/>
      <w:rPr>
        <w:rFonts w:ascii="Garamond" w:hAnsi="Garamond" w:eastAsia="Garamond" w:cs="Garamond"/>
        <w:b/>
        <w:color w:val="000000"/>
        <w:lang w:val="es-ES"/>
      </w:rPr>
    </w:pPr>
    <w:r>
      <w:rPr>
        <w:rFonts w:ascii="Garamond" w:hAnsi="Garamond" w:eastAsia="Garamond" w:cs="Garamond"/>
        <w:b/>
        <w:color w:val="000000"/>
        <w:lang w:val="es-ES"/>
      </w:rPr>
      <w:t>Mitre 38    -    Chascomús</w:t>
    </w:r>
  </w:p>
  <w:p w14:paraId="5D772233">
    <w:pPr>
      <w:jc w:val="center"/>
      <w:rPr>
        <w:rFonts w:ascii="Arial Black" w:hAnsi="Arial Black" w:eastAsia="Arial Black" w:cs="Arial Black"/>
        <w:lang w:val="es-ES"/>
      </w:rPr>
    </w:pPr>
    <w:r>
      <w:rPr>
        <w:rFonts w:ascii="Arial Black" w:hAnsi="Arial Black" w:eastAsia="Arial Black" w:cs="Arial Black"/>
        <w:lang w:val="es-ES"/>
      </w:rPr>
      <w:t>BLOQUE UCR</w:t>
    </w:r>
  </w:p>
  <w:p w14:paraId="319F376A">
    <w:pPr>
      <w:jc w:val="center"/>
      <w:rPr>
        <w:b/>
        <w:bCs/>
        <w:color w:val="000000"/>
        <w:lang w:val="es-ES"/>
      </w:rPr>
    </w:pPr>
    <w:r>
      <w:rPr>
        <w:b/>
        <w:bCs/>
        <w:color w:val="000000"/>
        <w:lang w:val="es-ES"/>
      </w:rPr>
      <w:t>“2026: Año del 200° Aniversario de la Escuela Primaria N°1 “Bernardino Rivadavia”</w:t>
    </w:r>
  </w:p>
  <w:p w14:paraId="441DB792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D3B"/>
    <w:rsid w:val="00017F1B"/>
    <w:rsid w:val="00020EC1"/>
    <w:rsid w:val="000561E2"/>
    <w:rsid w:val="000662B6"/>
    <w:rsid w:val="00071CCE"/>
    <w:rsid w:val="000744CD"/>
    <w:rsid w:val="000834A3"/>
    <w:rsid w:val="000844D6"/>
    <w:rsid w:val="000957F8"/>
    <w:rsid w:val="000973CD"/>
    <w:rsid w:val="000A05A8"/>
    <w:rsid w:val="000A1217"/>
    <w:rsid w:val="000E0503"/>
    <w:rsid w:val="000E154A"/>
    <w:rsid w:val="00103F06"/>
    <w:rsid w:val="00146363"/>
    <w:rsid w:val="00147D66"/>
    <w:rsid w:val="001832EE"/>
    <w:rsid w:val="00187436"/>
    <w:rsid w:val="001B09E5"/>
    <w:rsid w:val="001C4867"/>
    <w:rsid w:val="001D3AD6"/>
    <w:rsid w:val="001D5196"/>
    <w:rsid w:val="001D6621"/>
    <w:rsid w:val="001F4747"/>
    <w:rsid w:val="0020166C"/>
    <w:rsid w:val="00207259"/>
    <w:rsid w:val="00210E59"/>
    <w:rsid w:val="00215D2B"/>
    <w:rsid w:val="00220564"/>
    <w:rsid w:val="00226B58"/>
    <w:rsid w:val="00234F1F"/>
    <w:rsid w:val="00240712"/>
    <w:rsid w:val="00240D11"/>
    <w:rsid w:val="002432A6"/>
    <w:rsid w:val="00243DF4"/>
    <w:rsid w:val="00252F57"/>
    <w:rsid w:val="002679AE"/>
    <w:rsid w:val="00270509"/>
    <w:rsid w:val="00276A28"/>
    <w:rsid w:val="00286B5C"/>
    <w:rsid w:val="002A34B0"/>
    <w:rsid w:val="002B21E4"/>
    <w:rsid w:val="002B2401"/>
    <w:rsid w:val="002B7932"/>
    <w:rsid w:val="002C1DED"/>
    <w:rsid w:val="002C3A6C"/>
    <w:rsid w:val="002C7528"/>
    <w:rsid w:val="002E5B66"/>
    <w:rsid w:val="002F0823"/>
    <w:rsid w:val="002F571F"/>
    <w:rsid w:val="00311649"/>
    <w:rsid w:val="003236A8"/>
    <w:rsid w:val="003254E6"/>
    <w:rsid w:val="003320C5"/>
    <w:rsid w:val="00340A1F"/>
    <w:rsid w:val="00345007"/>
    <w:rsid w:val="0034519F"/>
    <w:rsid w:val="00347133"/>
    <w:rsid w:val="00351F7A"/>
    <w:rsid w:val="00371A1F"/>
    <w:rsid w:val="00374B02"/>
    <w:rsid w:val="003760B6"/>
    <w:rsid w:val="00377167"/>
    <w:rsid w:val="00391D58"/>
    <w:rsid w:val="003A0168"/>
    <w:rsid w:val="003A57F6"/>
    <w:rsid w:val="003C557D"/>
    <w:rsid w:val="003E48F5"/>
    <w:rsid w:val="00407E82"/>
    <w:rsid w:val="00410B90"/>
    <w:rsid w:val="0042435C"/>
    <w:rsid w:val="00425900"/>
    <w:rsid w:val="004329E9"/>
    <w:rsid w:val="0044070C"/>
    <w:rsid w:val="00440BCD"/>
    <w:rsid w:val="004414AA"/>
    <w:rsid w:val="00445AF9"/>
    <w:rsid w:val="00453073"/>
    <w:rsid w:val="00465AA9"/>
    <w:rsid w:val="00472DE6"/>
    <w:rsid w:val="00477196"/>
    <w:rsid w:val="0048024B"/>
    <w:rsid w:val="00486C29"/>
    <w:rsid w:val="00497E18"/>
    <w:rsid w:val="004A3FAD"/>
    <w:rsid w:val="004A51B1"/>
    <w:rsid w:val="004B6161"/>
    <w:rsid w:val="004E3697"/>
    <w:rsid w:val="004E6569"/>
    <w:rsid w:val="004E7B07"/>
    <w:rsid w:val="004F0811"/>
    <w:rsid w:val="00500406"/>
    <w:rsid w:val="005042BC"/>
    <w:rsid w:val="00523A4D"/>
    <w:rsid w:val="005469D0"/>
    <w:rsid w:val="00552383"/>
    <w:rsid w:val="00572B76"/>
    <w:rsid w:val="00591CAF"/>
    <w:rsid w:val="005A1884"/>
    <w:rsid w:val="005B27DB"/>
    <w:rsid w:val="005B2B25"/>
    <w:rsid w:val="005B6E6B"/>
    <w:rsid w:val="005E640C"/>
    <w:rsid w:val="00624A95"/>
    <w:rsid w:val="00631E40"/>
    <w:rsid w:val="00635B7A"/>
    <w:rsid w:val="00650CD0"/>
    <w:rsid w:val="0066644D"/>
    <w:rsid w:val="0066730C"/>
    <w:rsid w:val="00684413"/>
    <w:rsid w:val="00685275"/>
    <w:rsid w:val="006B390F"/>
    <w:rsid w:val="006C771D"/>
    <w:rsid w:val="006D57E2"/>
    <w:rsid w:val="006D60D2"/>
    <w:rsid w:val="006E0123"/>
    <w:rsid w:val="006E2964"/>
    <w:rsid w:val="006E7245"/>
    <w:rsid w:val="006F1546"/>
    <w:rsid w:val="006F2F5A"/>
    <w:rsid w:val="006F4764"/>
    <w:rsid w:val="006F7286"/>
    <w:rsid w:val="00701E66"/>
    <w:rsid w:val="007127D2"/>
    <w:rsid w:val="00713418"/>
    <w:rsid w:val="00737D81"/>
    <w:rsid w:val="00746862"/>
    <w:rsid w:val="007526AF"/>
    <w:rsid w:val="007531EB"/>
    <w:rsid w:val="00760FB8"/>
    <w:rsid w:val="00762492"/>
    <w:rsid w:val="00762D1F"/>
    <w:rsid w:val="007867CF"/>
    <w:rsid w:val="00797C78"/>
    <w:rsid w:val="007C287B"/>
    <w:rsid w:val="007D0083"/>
    <w:rsid w:val="007E00F2"/>
    <w:rsid w:val="007F643F"/>
    <w:rsid w:val="00803641"/>
    <w:rsid w:val="008178FC"/>
    <w:rsid w:val="008257A8"/>
    <w:rsid w:val="00827A3E"/>
    <w:rsid w:val="008369AF"/>
    <w:rsid w:val="008614DD"/>
    <w:rsid w:val="00863D96"/>
    <w:rsid w:val="00882968"/>
    <w:rsid w:val="00884114"/>
    <w:rsid w:val="008B5904"/>
    <w:rsid w:val="008C11E7"/>
    <w:rsid w:val="008E7CE7"/>
    <w:rsid w:val="008F6527"/>
    <w:rsid w:val="008F6DDE"/>
    <w:rsid w:val="008F7966"/>
    <w:rsid w:val="0090159E"/>
    <w:rsid w:val="009204D7"/>
    <w:rsid w:val="009438C1"/>
    <w:rsid w:val="00947FC0"/>
    <w:rsid w:val="009531C4"/>
    <w:rsid w:val="00954C8B"/>
    <w:rsid w:val="00964E96"/>
    <w:rsid w:val="009767E3"/>
    <w:rsid w:val="009923F8"/>
    <w:rsid w:val="0099300A"/>
    <w:rsid w:val="009A671F"/>
    <w:rsid w:val="009D0D6B"/>
    <w:rsid w:val="009D3C5D"/>
    <w:rsid w:val="009D6B98"/>
    <w:rsid w:val="009F05DE"/>
    <w:rsid w:val="00A121D1"/>
    <w:rsid w:val="00A14A8A"/>
    <w:rsid w:val="00A17EC8"/>
    <w:rsid w:val="00A33D3B"/>
    <w:rsid w:val="00A470DE"/>
    <w:rsid w:val="00A54BAB"/>
    <w:rsid w:val="00A635B1"/>
    <w:rsid w:val="00A804FB"/>
    <w:rsid w:val="00A97B56"/>
    <w:rsid w:val="00AA5CA3"/>
    <w:rsid w:val="00AB083E"/>
    <w:rsid w:val="00AC475A"/>
    <w:rsid w:val="00AC7D2D"/>
    <w:rsid w:val="00AE0B37"/>
    <w:rsid w:val="00AE4B92"/>
    <w:rsid w:val="00AF6DD2"/>
    <w:rsid w:val="00B37880"/>
    <w:rsid w:val="00B429E6"/>
    <w:rsid w:val="00B50D4E"/>
    <w:rsid w:val="00B67B03"/>
    <w:rsid w:val="00B706B9"/>
    <w:rsid w:val="00B77809"/>
    <w:rsid w:val="00B87A43"/>
    <w:rsid w:val="00BA2AA7"/>
    <w:rsid w:val="00BF4CFB"/>
    <w:rsid w:val="00C11B39"/>
    <w:rsid w:val="00C21858"/>
    <w:rsid w:val="00C30539"/>
    <w:rsid w:val="00C32BD1"/>
    <w:rsid w:val="00C414A4"/>
    <w:rsid w:val="00C42779"/>
    <w:rsid w:val="00C60F38"/>
    <w:rsid w:val="00C92A18"/>
    <w:rsid w:val="00C935D3"/>
    <w:rsid w:val="00CB5DF5"/>
    <w:rsid w:val="00CC059B"/>
    <w:rsid w:val="00CC3B24"/>
    <w:rsid w:val="00CC7B9C"/>
    <w:rsid w:val="00CF337F"/>
    <w:rsid w:val="00D117F5"/>
    <w:rsid w:val="00D11EC1"/>
    <w:rsid w:val="00D31288"/>
    <w:rsid w:val="00D71E80"/>
    <w:rsid w:val="00D73441"/>
    <w:rsid w:val="00D771E9"/>
    <w:rsid w:val="00D85CD6"/>
    <w:rsid w:val="00DC123C"/>
    <w:rsid w:val="00DC1375"/>
    <w:rsid w:val="00DC1430"/>
    <w:rsid w:val="00DD7CDE"/>
    <w:rsid w:val="00DF03DC"/>
    <w:rsid w:val="00E02BA7"/>
    <w:rsid w:val="00E1571D"/>
    <w:rsid w:val="00E3396F"/>
    <w:rsid w:val="00E40168"/>
    <w:rsid w:val="00E60196"/>
    <w:rsid w:val="00E61BA9"/>
    <w:rsid w:val="00E63C10"/>
    <w:rsid w:val="00E652F0"/>
    <w:rsid w:val="00E65BB4"/>
    <w:rsid w:val="00E73176"/>
    <w:rsid w:val="00E9376B"/>
    <w:rsid w:val="00E94562"/>
    <w:rsid w:val="00E9473B"/>
    <w:rsid w:val="00EA4B86"/>
    <w:rsid w:val="00EC19EE"/>
    <w:rsid w:val="00EC45D2"/>
    <w:rsid w:val="00EC4B6E"/>
    <w:rsid w:val="00ED1896"/>
    <w:rsid w:val="00ED3D58"/>
    <w:rsid w:val="00EE0E74"/>
    <w:rsid w:val="00EE76B6"/>
    <w:rsid w:val="00EF3D3D"/>
    <w:rsid w:val="00F22570"/>
    <w:rsid w:val="00F32B38"/>
    <w:rsid w:val="00F55F84"/>
    <w:rsid w:val="00F646F3"/>
    <w:rsid w:val="00F664CA"/>
    <w:rsid w:val="00F7119C"/>
    <w:rsid w:val="00F73A35"/>
    <w:rsid w:val="00F74D55"/>
    <w:rsid w:val="00F77C85"/>
    <w:rsid w:val="00F917CC"/>
    <w:rsid w:val="00F97FF2"/>
    <w:rsid w:val="00FA09F2"/>
    <w:rsid w:val="00FB59C1"/>
    <w:rsid w:val="00FB7FCA"/>
    <w:rsid w:val="00FD2580"/>
    <w:rsid w:val="00FE1384"/>
    <w:rsid w:val="00FF1438"/>
    <w:rsid w:val="5178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spacing w:after="0" w:line="360" w:lineRule="auto"/>
      <w:jc w:val="center"/>
      <w:outlineLvl w:val="1"/>
    </w:pPr>
    <w:rPr>
      <w:rFonts w:ascii="Tahoma" w:hAnsi="Tahoma" w:eastAsia="Tahoma" w:cs="Tahoma"/>
      <w:b/>
      <w:lang w:val="es-ES" w:eastAsia="es-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Emphasis"/>
    <w:basedOn w:val="4"/>
    <w:qFormat/>
    <w:uiPriority w:val="20"/>
    <w:rPr>
      <w:i/>
      <w:iCs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annotation subject"/>
    <w:basedOn w:val="10"/>
    <w:next w:val="10"/>
    <w:link w:val="23"/>
    <w:semiHidden/>
    <w:unhideWhenUsed/>
    <w:qFormat/>
    <w:uiPriority w:val="99"/>
    <w:rPr>
      <w:b/>
      <w:bCs/>
    </w:rPr>
  </w:style>
  <w:style w:type="paragraph" w:styleId="10">
    <w:name w:val="annotation text"/>
    <w:basedOn w:val="1"/>
    <w:link w:val="22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1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2">
    <w:name w:val="header"/>
    <w:basedOn w:val="1"/>
    <w:link w:val="15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AR" w:eastAsia="es-AR"/>
    </w:rPr>
  </w:style>
  <w:style w:type="paragraph" w:styleId="14">
    <w:name w:val="footer"/>
    <w:basedOn w:val="1"/>
    <w:link w:val="16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15">
    <w:name w:val="Encabezado Car"/>
    <w:basedOn w:val="4"/>
    <w:link w:val="12"/>
    <w:qFormat/>
    <w:uiPriority w:val="99"/>
  </w:style>
  <w:style w:type="character" w:customStyle="1" w:styleId="16">
    <w:name w:val="Pie de página Car"/>
    <w:basedOn w:val="4"/>
    <w:link w:val="14"/>
    <w:qFormat/>
    <w:uiPriority w:val="99"/>
  </w:style>
  <w:style w:type="character" w:customStyle="1" w:styleId="17">
    <w:name w:val="Título 2 Car"/>
    <w:basedOn w:val="4"/>
    <w:link w:val="3"/>
    <w:qFormat/>
    <w:uiPriority w:val="9"/>
    <w:rPr>
      <w:rFonts w:ascii="Tahoma" w:hAnsi="Tahoma" w:eastAsia="Tahoma" w:cs="Tahoma"/>
      <w:b/>
      <w:lang w:val="es-ES" w:eastAsia="es-AR"/>
    </w:rPr>
  </w:style>
  <w:style w:type="character" w:customStyle="1" w:styleId="18">
    <w:name w:val="Texto de globo Car"/>
    <w:basedOn w:val="4"/>
    <w:link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9">
    <w:name w:val="Título 1 Car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20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customStyle="1" w:styleId="21">
    <w:name w:val="notatext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AR" w:eastAsia="es-AR"/>
    </w:rPr>
  </w:style>
  <w:style w:type="character" w:customStyle="1" w:styleId="22">
    <w:name w:val="Texto comentario Car"/>
    <w:basedOn w:val="4"/>
    <w:link w:val="10"/>
    <w:semiHidden/>
    <w:qFormat/>
    <w:uiPriority w:val="99"/>
    <w:rPr>
      <w:sz w:val="20"/>
      <w:szCs w:val="20"/>
    </w:rPr>
  </w:style>
  <w:style w:type="character" w:customStyle="1" w:styleId="23">
    <w:name w:val="Asunto del comentario Car"/>
    <w:basedOn w:val="22"/>
    <w:link w:val="9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91B-2D9B-4301-BBE7-51111F3993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</Words>
  <Characters>1673</Characters>
  <Lines>22</Lines>
  <Paragraphs>6</Paragraphs>
  <TotalTime>60</TotalTime>
  <ScaleCrop>false</ScaleCrop>
  <LinksUpToDate>false</LinksUpToDate>
  <CharactersWithSpaces>1961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2026-09-21T13:30:00Z</dcterms:created>
  <dc:creator>SIMM</dc:creator>
  <cp:lastModifiedBy>LARGA-ESTADIA</cp:lastModifiedBy>
  <cp:lastPrinted>2024-03-21T16:37:00Z</cp:lastPrinted>
  <dcterms:modified xsi:type="dcterms:W3CDTF">2026-09-22T11:05:42Z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eyJoZGlkIjoiNzFjZDkwYWRhOTgzMGE2NmM2ODQxODM1MDY4OThhZWEifQ==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918BB20564DA489380000D3D4E48F9C8_13</vt:lpwstr>
  </property>
</Properties>
</file>