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8935E" w14:textId="77777777" w:rsidR="0018699A" w:rsidRPr="0018699A" w:rsidRDefault="0018699A" w:rsidP="0018699A">
      <w:pPr>
        <w:ind w:left="0"/>
        <w:jc w:val="both"/>
        <w:rPr>
          <w:rFonts w:ascii="Arial" w:hAnsi="Arial" w:cs="Arial"/>
          <w:b/>
          <w:bCs/>
          <w:color w:val="000000"/>
          <w:sz w:val="24"/>
          <w:szCs w:val="24"/>
        </w:rPr>
      </w:pPr>
      <w:bookmarkStart w:id="0" w:name="_GoBack"/>
      <w:bookmarkEnd w:id="0"/>
    </w:p>
    <w:p w14:paraId="776D4844" w14:textId="106122E3" w:rsidR="0018699A" w:rsidRPr="0018699A" w:rsidRDefault="0018699A" w:rsidP="0018699A">
      <w:pPr>
        <w:jc w:val="center"/>
        <w:rPr>
          <w:rFonts w:ascii="Arial" w:hAnsi="Arial" w:cs="Arial"/>
          <w:sz w:val="24"/>
          <w:szCs w:val="24"/>
        </w:rPr>
      </w:pPr>
      <w:r w:rsidRPr="0018699A">
        <w:rPr>
          <w:rFonts w:ascii="Arial" w:hAnsi="Arial" w:cs="Arial"/>
          <w:color w:val="000000"/>
          <w:sz w:val="24"/>
          <w:szCs w:val="24"/>
        </w:rPr>
        <w:t xml:space="preserve">                                                                          Chascomús, 25 de marzo 2025</w:t>
      </w:r>
    </w:p>
    <w:p w14:paraId="367A583B" w14:textId="77777777" w:rsidR="0018699A" w:rsidRPr="0018699A" w:rsidRDefault="0018699A" w:rsidP="0018699A">
      <w:pPr>
        <w:spacing w:after="240"/>
        <w:ind w:left="0"/>
        <w:rPr>
          <w:rFonts w:ascii="Arial" w:hAnsi="Arial" w:cs="Arial"/>
          <w:sz w:val="24"/>
          <w:szCs w:val="24"/>
        </w:rPr>
      </w:pPr>
      <w:r w:rsidRPr="0018699A">
        <w:rPr>
          <w:rFonts w:ascii="Arial" w:hAnsi="Arial" w:cs="Arial"/>
          <w:sz w:val="24"/>
          <w:szCs w:val="24"/>
        </w:rPr>
        <w:br/>
      </w:r>
    </w:p>
    <w:p w14:paraId="0E97AF45" w14:textId="77777777" w:rsidR="0018699A" w:rsidRPr="0018699A" w:rsidRDefault="0018699A" w:rsidP="0018699A">
      <w:pPr>
        <w:spacing w:after="160"/>
        <w:ind w:left="0"/>
        <w:rPr>
          <w:rFonts w:ascii="Arial" w:hAnsi="Arial" w:cs="Arial"/>
          <w:sz w:val="24"/>
          <w:szCs w:val="24"/>
        </w:rPr>
      </w:pPr>
      <w:r w:rsidRPr="0018699A">
        <w:rPr>
          <w:rFonts w:ascii="Arial" w:hAnsi="Arial" w:cs="Arial"/>
          <w:b/>
          <w:bCs/>
          <w:color w:val="000000"/>
          <w:sz w:val="24"/>
          <w:szCs w:val="24"/>
        </w:rPr>
        <w:t>Sr. Presidente del Honorable </w:t>
      </w:r>
    </w:p>
    <w:p w14:paraId="6C2BA9C1" w14:textId="77777777" w:rsidR="0018699A" w:rsidRPr="0018699A" w:rsidRDefault="0018699A" w:rsidP="0018699A">
      <w:pPr>
        <w:spacing w:after="160"/>
        <w:ind w:left="0"/>
        <w:rPr>
          <w:rFonts w:ascii="Arial" w:hAnsi="Arial" w:cs="Arial"/>
          <w:sz w:val="24"/>
          <w:szCs w:val="24"/>
        </w:rPr>
      </w:pPr>
      <w:r w:rsidRPr="0018699A">
        <w:rPr>
          <w:rFonts w:ascii="Arial" w:hAnsi="Arial" w:cs="Arial"/>
          <w:b/>
          <w:bCs/>
          <w:color w:val="000000"/>
          <w:sz w:val="24"/>
          <w:szCs w:val="24"/>
        </w:rPr>
        <w:t>Concejo Deliberante de Chascomús</w:t>
      </w:r>
    </w:p>
    <w:p w14:paraId="621C3A16" w14:textId="77777777" w:rsidR="0018699A" w:rsidRPr="0018699A" w:rsidRDefault="0018699A" w:rsidP="0018699A">
      <w:pPr>
        <w:spacing w:after="160"/>
        <w:ind w:left="0"/>
        <w:rPr>
          <w:rFonts w:ascii="Arial" w:hAnsi="Arial" w:cs="Arial"/>
          <w:sz w:val="24"/>
          <w:szCs w:val="24"/>
        </w:rPr>
      </w:pPr>
      <w:r w:rsidRPr="0018699A">
        <w:rPr>
          <w:rFonts w:ascii="Arial" w:hAnsi="Arial" w:cs="Arial"/>
          <w:b/>
          <w:bCs/>
          <w:color w:val="000000"/>
          <w:sz w:val="24"/>
          <w:szCs w:val="24"/>
        </w:rPr>
        <w:t> Sr. ANDRES SANUCCI</w:t>
      </w:r>
    </w:p>
    <w:p w14:paraId="6FED4A43" w14:textId="77777777" w:rsidR="0018699A" w:rsidRPr="0018699A" w:rsidRDefault="0018699A" w:rsidP="0018699A">
      <w:pPr>
        <w:spacing w:after="160"/>
        <w:ind w:left="0"/>
        <w:rPr>
          <w:rFonts w:ascii="Arial" w:hAnsi="Arial" w:cs="Arial"/>
          <w:sz w:val="24"/>
          <w:szCs w:val="24"/>
        </w:rPr>
      </w:pPr>
      <w:r w:rsidRPr="0018699A">
        <w:rPr>
          <w:rFonts w:ascii="Arial" w:hAnsi="Arial" w:cs="Arial"/>
          <w:b/>
          <w:bCs/>
          <w:color w:val="000000"/>
          <w:sz w:val="24"/>
          <w:szCs w:val="24"/>
        </w:rPr>
        <w:t>S__________/___________D:</w:t>
      </w:r>
    </w:p>
    <w:p w14:paraId="7D46D83C" w14:textId="77777777" w:rsidR="0018699A" w:rsidRPr="0018699A" w:rsidRDefault="0018699A" w:rsidP="0018699A">
      <w:pPr>
        <w:spacing w:after="240"/>
        <w:ind w:left="0"/>
        <w:rPr>
          <w:rFonts w:ascii="Arial" w:hAnsi="Arial" w:cs="Arial"/>
          <w:sz w:val="24"/>
          <w:szCs w:val="24"/>
        </w:rPr>
      </w:pPr>
      <w:r w:rsidRPr="0018699A">
        <w:rPr>
          <w:rFonts w:ascii="Arial" w:hAnsi="Arial" w:cs="Arial"/>
          <w:sz w:val="24"/>
          <w:szCs w:val="24"/>
        </w:rPr>
        <w:br/>
      </w:r>
      <w:r w:rsidRPr="0018699A">
        <w:rPr>
          <w:rFonts w:ascii="Arial" w:hAnsi="Arial" w:cs="Arial"/>
          <w:sz w:val="24"/>
          <w:szCs w:val="24"/>
        </w:rPr>
        <w:br/>
      </w:r>
      <w:r w:rsidRPr="0018699A">
        <w:rPr>
          <w:rFonts w:ascii="Arial" w:hAnsi="Arial" w:cs="Arial"/>
          <w:sz w:val="24"/>
          <w:szCs w:val="24"/>
        </w:rPr>
        <w:br/>
      </w:r>
    </w:p>
    <w:p w14:paraId="1F96B701" w14:textId="77777777" w:rsidR="0018699A" w:rsidRPr="0018699A" w:rsidRDefault="0018699A" w:rsidP="0018699A">
      <w:pPr>
        <w:ind w:left="0"/>
        <w:jc w:val="both"/>
        <w:rPr>
          <w:rFonts w:ascii="Arial" w:hAnsi="Arial" w:cs="Arial"/>
          <w:b/>
          <w:bCs/>
          <w:color w:val="000000"/>
          <w:sz w:val="24"/>
          <w:szCs w:val="24"/>
        </w:rPr>
      </w:pPr>
      <w:r w:rsidRPr="0018699A">
        <w:rPr>
          <w:rFonts w:ascii="Arial" w:hAnsi="Arial" w:cs="Arial"/>
          <w:b/>
          <w:bCs/>
          <w:color w:val="000000"/>
          <w:sz w:val="24"/>
          <w:szCs w:val="24"/>
        </w:rPr>
        <w:t xml:space="preserve">VISTO: </w:t>
      </w:r>
    </w:p>
    <w:p w14:paraId="765B6149" w14:textId="77777777" w:rsidR="0018699A" w:rsidRPr="0018699A" w:rsidRDefault="0018699A" w:rsidP="0018699A">
      <w:pPr>
        <w:ind w:left="0"/>
        <w:jc w:val="both"/>
        <w:rPr>
          <w:rFonts w:ascii="Arial" w:hAnsi="Arial" w:cs="Arial"/>
          <w:b/>
          <w:bCs/>
          <w:color w:val="000000"/>
          <w:sz w:val="24"/>
          <w:szCs w:val="24"/>
        </w:rPr>
      </w:pPr>
    </w:p>
    <w:p w14:paraId="2E737AC7" w14:textId="73F76E9D" w:rsidR="0018699A" w:rsidRPr="0018699A" w:rsidRDefault="0018699A" w:rsidP="0018699A">
      <w:pPr>
        <w:ind w:left="0"/>
        <w:jc w:val="both"/>
        <w:rPr>
          <w:rFonts w:ascii="Arial" w:hAnsi="Arial" w:cs="Arial"/>
          <w:sz w:val="24"/>
          <w:szCs w:val="24"/>
        </w:rPr>
      </w:pPr>
      <w:r w:rsidRPr="0018699A">
        <w:rPr>
          <w:rFonts w:ascii="Arial" w:hAnsi="Arial" w:cs="Arial"/>
          <w:b/>
          <w:bCs/>
          <w:color w:val="000000"/>
          <w:sz w:val="24"/>
          <w:szCs w:val="24"/>
        </w:rPr>
        <w:t xml:space="preserve">BENEPLÁCITO POR EL ANIVERSARIO N° 50 de La Escuela </w:t>
      </w:r>
      <w:proofErr w:type="gramStart"/>
      <w:r w:rsidRPr="0018699A">
        <w:rPr>
          <w:rFonts w:ascii="Arial" w:hAnsi="Arial" w:cs="Arial"/>
          <w:b/>
          <w:bCs/>
          <w:color w:val="000000"/>
          <w:sz w:val="24"/>
          <w:szCs w:val="24"/>
        </w:rPr>
        <w:t>Primaria  Municipal</w:t>
      </w:r>
      <w:proofErr w:type="gramEnd"/>
      <w:r w:rsidRPr="0018699A">
        <w:rPr>
          <w:rFonts w:ascii="Arial" w:hAnsi="Arial" w:cs="Arial"/>
          <w:b/>
          <w:bCs/>
          <w:color w:val="000000"/>
          <w:sz w:val="24"/>
          <w:szCs w:val="24"/>
        </w:rPr>
        <w:t xml:space="preserve"> “ HIPOLITO BOUCHARD”</w:t>
      </w:r>
    </w:p>
    <w:p w14:paraId="0E86B3A6" w14:textId="43742DD0" w:rsidR="0018699A" w:rsidRPr="0018699A" w:rsidRDefault="0018699A" w:rsidP="0018699A">
      <w:pPr>
        <w:spacing w:after="240"/>
        <w:ind w:left="0"/>
        <w:rPr>
          <w:rFonts w:ascii="Arial" w:hAnsi="Arial" w:cs="Arial"/>
          <w:sz w:val="24"/>
          <w:szCs w:val="24"/>
        </w:rPr>
      </w:pPr>
      <w:r w:rsidRPr="0018699A">
        <w:rPr>
          <w:rFonts w:ascii="Arial" w:hAnsi="Arial" w:cs="Arial"/>
          <w:sz w:val="24"/>
          <w:szCs w:val="24"/>
        </w:rPr>
        <w:br/>
      </w:r>
      <w:r w:rsidRPr="0018699A">
        <w:rPr>
          <w:rFonts w:ascii="Arial" w:hAnsi="Arial" w:cs="Arial"/>
          <w:sz w:val="24"/>
          <w:szCs w:val="24"/>
        </w:rPr>
        <w:br/>
      </w:r>
      <w:r w:rsidRPr="0018699A">
        <w:rPr>
          <w:rFonts w:ascii="Arial" w:hAnsi="Arial" w:cs="Arial"/>
          <w:b/>
          <w:bCs/>
          <w:color w:val="000000"/>
          <w:sz w:val="24"/>
          <w:szCs w:val="24"/>
        </w:rPr>
        <w:t>CONSIDERANDO:</w:t>
      </w:r>
    </w:p>
    <w:p w14:paraId="60A69AA1" w14:textId="77777777" w:rsidR="0018699A" w:rsidRPr="0018699A" w:rsidRDefault="0018699A" w:rsidP="0018699A">
      <w:pPr>
        <w:ind w:left="0"/>
        <w:rPr>
          <w:rFonts w:ascii="Arial" w:hAnsi="Arial" w:cs="Arial"/>
          <w:sz w:val="24"/>
          <w:szCs w:val="24"/>
        </w:rPr>
      </w:pPr>
    </w:p>
    <w:p w14:paraId="7286FC95" w14:textId="77777777" w:rsidR="0018699A" w:rsidRPr="0018699A" w:rsidRDefault="0018699A" w:rsidP="0018699A">
      <w:pPr>
        <w:ind w:left="0"/>
        <w:jc w:val="both"/>
        <w:rPr>
          <w:rFonts w:ascii="Arial" w:hAnsi="Arial" w:cs="Arial"/>
          <w:sz w:val="24"/>
          <w:szCs w:val="24"/>
        </w:rPr>
      </w:pPr>
      <w:r w:rsidRPr="0018699A">
        <w:rPr>
          <w:rFonts w:ascii="Arial" w:hAnsi="Arial" w:cs="Arial"/>
          <w:color w:val="000000"/>
          <w:sz w:val="24"/>
          <w:szCs w:val="24"/>
        </w:rPr>
        <w:t xml:space="preserve">Que el 24 de marzo del </w:t>
      </w:r>
      <w:proofErr w:type="gramStart"/>
      <w:r w:rsidRPr="0018699A">
        <w:rPr>
          <w:rFonts w:ascii="Arial" w:hAnsi="Arial" w:cs="Arial"/>
          <w:color w:val="000000"/>
          <w:sz w:val="24"/>
          <w:szCs w:val="24"/>
        </w:rPr>
        <w:t>1975,  un</w:t>
      </w:r>
      <w:proofErr w:type="gramEnd"/>
      <w:r w:rsidRPr="0018699A">
        <w:rPr>
          <w:rFonts w:ascii="Arial" w:hAnsi="Arial" w:cs="Arial"/>
          <w:color w:val="000000"/>
          <w:sz w:val="24"/>
          <w:szCs w:val="24"/>
        </w:rPr>
        <w:t xml:space="preserve"> año antes de que se iniciara la noche más oscura de nuestra historia, abrió sus puertas la Escuela Municipal N° 2 que funcionaba como un anexo de la Escuela Primaria Municipal N°1.</w:t>
      </w:r>
    </w:p>
    <w:p w14:paraId="3F94E820" w14:textId="77777777" w:rsidR="0018699A" w:rsidRPr="0018699A" w:rsidRDefault="0018699A" w:rsidP="0018699A">
      <w:pPr>
        <w:ind w:left="0"/>
        <w:rPr>
          <w:rFonts w:ascii="Arial" w:hAnsi="Arial" w:cs="Arial"/>
          <w:sz w:val="24"/>
          <w:szCs w:val="24"/>
        </w:rPr>
      </w:pPr>
    </w:p>
    <w:p w14:paraId="4E99E12D" w14:textId="77777777" w:rsidR="0018699A" w:rsidRPr="0018699A" w:rsidRDefault="0018699A" w:rsidP="0018699A">
      <w:pPr>
        <w:ind w:left="0"/>
        <w:jc w:val="both"/>
        <w:rPr>
          <w:rFonts w:ascii="Arial" w:hAnsi="Arial" w:cs="Arial"/>
          <w:sz w:val="24"/>
          <w:szCs w:val="24"/>
        </w:rPr>
      </w:pPr>
      <w:r w:rsidRPr="0018699A">
        <w:rPr>
          <w:rFonts w:ascii="Arial" w:hAnsi="Arial" w:cs="Arial"/>
          <w:color w:val="000000"/>
          <w:sz w:val="24"/>
          <w:szCs w:val="24"/>
        </w:rPr>
        <w:t xml:space="preserve">Que en </w:t>
      </w:r>
      <w:proofErr w:type="gramStart"/>
      <w:r w:rsidRPr="0018699A">
        <w:rPr>
          <w:rFonts w:ascii="Arial" w:hAnsi="Arial" w:cs="Arial"/>
          <w:color w:val="000000"/>
          <w:sz w:val="24"/>
          <w:szCs w:val="24"/>
        </w:rPr>
        <w:t>el  año</w:t>
      </w:r>
      <w:proofErr w:type="gramEnd"/>
      <w:r w:rsidRPr="0018699A">
        <w:rPr>
          <w:rFonts w:ascii="Arial" w:hAnsi="Arial" w:cs="Arial"/>
          <w:color w:val="000000"/>
          <w:sz w:val="24"/>
          <w:szCs w:val="24"/>
        </w:rPr>
        <w:t xml:space="preserve"> 1977 se la designó con  el nombre de “Hipólito Bouchard” y comenzó a funcionar con doble escolaridad, en dicho año se incorporó el comedor escolar y se integró el consejo de padres, cuya misión era la administración del mismo.</w:t>
      </w:r>
    </w:p>
    <w:p w14:paraId="0060551E" w14:textId="77777777" w:rsidR="0018699A" w:rsidRPr="0018699A" w:rsidRDefault="0018699A" w:rsidP="0018699A">
      <w:pPr>
        <w:ind w:left="0"/>
        <w:rPr>
          <w:rFonts w:ascii="Arial" w:hAnsi="Arial" w:cs="Arial"/>
          <w:sz w:val="24"/>
          <w:szCs w:val="24"/>
        </w:rPr>
      </w:pPr>
    </w:p>
    <w:p w14:paraId="0AAE043E" w14:textId="77777777" w:rsidR="0018699A" w:rsidRPr="0018699A" w:rsidRDefault="0018699A" w:rsidP="0018699A">
      <w:pPr>
        <w:ind w:left="0"/>
        <w:jc w:val="both"/>
        <w:rPr>
          <w:rFonts w:ascii="Arial" w:hAnsi="Arial" w:cs="Arial"/>
          <w:sz w:val="24"/>
          <w:szCs w:val="24"/>
        </w:rPr>
      </w:pPr>
      <w:r w:rsidRPr="0018699A">
        <w:rPr>
          <w:rFonts w:ascii="Arial" w:hAnsi="Arial" w:cs="Arial"/>
          <w:color w:val="000000"/>
          <w:sz w:val="24"/>
          <w:szCs w:val="24"/>
        </w:rPr>
        <w:t>Que contaban con dos patios.</w:t>
      </w:r>
    </w:p>
    <w:p w14:paraId="50E575AC" w14:textId="77777777" w:rsidR="0018699A" w:rsidRPr="0018699A" w:rsidRDefault="0018699A" w:rsidP="0018699A">
      <w:pPr>
        <w:ind w:left="0"/>
        <w:rPr>
          <w:rFonts w:ascii="Arial" w:hAnsi="Arial" w:cs="Arial"/>
          <w:sz w:val="24"/>
          <w:szCs w:val="24"/>
        </w:rPr>
      </w:pPr>
    </w:p>
    <w:p w14:paraId="0DE023B7" w14:textId="77777777" w:rsidR="0018699A" w:rsidRPr="0018699A" w:rsidRDefault="0018699A" w:rsidP="0018699A">
      <w:pPr>
        <w:ind w:left="0"/>
        <w:jc w:val="both"/>
        <w:rPr>
          <w:rFonts w:ascii="Arial" w:hAnsi="Arial" w:cs="Arial"/>
          <w:sz w:val="24"/>
          <w:szCs w:val="24"/>
        </w:rPr>
      </w:pPr>
      <w:r w:rsidRPr="0018699A">
        <w:rPr>
          <w:rFonts w:ascii="Arial" w:hAnsi="Arial" w:cs="Arial"/>
          <w:color w:val="000000"/>
          <w:sz w:val="24"/>
          <w:szCs w:val="24"/>
        </w:rPr>
        <w:t>Que su primera directora fue la señora Nora Cubas.</w:t>
      </w:r>
    </w:p>
    <w:p w14:paraId="6AC6DEAC" w14:textId="77777777" w:rsidR="0018699A" w:rsidRPr="0018699A" w:rsidRDefault="0018699A" w:rsidP="0018699A">
      <w:pPr>
        <w:ind w:left="0"/>
        <w:rPr>
          <w:rFonts w:ascii="Arial" w:hAnsi="Arial" w:cs="Arial"/>
          <w:sz w:val="24"/>
          <w:szCs w:val="24"/>
        </w:rPr>
      </w:pPr>
    </w:p>
    <w:p w14:paraId="6A59595A" w14:textId="77777777" w:rsidR="0018699A" w:rsidRPr="0018699A" w:rsidRDefault="0018699A" w:rsidP="0018699A">
      <w:pPr>
        <w:ind w:left="0"/>
        <w:jc w:val="both"/>
        <w:rPr>
          <w:rFonts w:ascii="Arial" w:hAnsi="Arial" w:cs="Arial"/>
          <w:sz w:val="24"/>
          <w:szCs w:val="24"/>
        </w:rPr>
      </w:pPr>
      <w:r w:rsidRPr="0018699A">
        <w:rPr>
          <w:rFonts w:ascii="Arial" w:hAnsi="Arial" w:cs="Arial"/>
          <w:color w:val="141414"/>
          <w:sz w:val="24"/>
          <w:szCs w:val="24"/>
          <w:shd w:val="clear" w:color="auto" w:fill="FFFFFF"/>
        </w:rPr>
        <w:t>Que actualmente tiene una matrícula cercana a los 200 alumnos.</w:t>
      </w:r>
    </w:p>
    <w:p w14:paraId="00C5CF0E" w14:textId="77777777" w:rsidR="0018699A" w:rsidRPr="0018699A" w:rsidRDefault="0018699A" w:rsidP="0018699A">
      <w:pPr>
        <w:ind w:left="0"/>
        <w:jc w:val="both"/>
        <w:rPr>
          <w:rFonts w:ascii="Arial" w:hAnsi="Arial" w:cs="Arial"/>
          <w:sz w:val="24"/>
          <w:szCs w:val="24"/>
        </w:rPr>
      </w:pPr>
      <w:r w:rsidRPr="0018699A">
        <w:rPr>
          <w:rFonts w:ascii="Arial" w:hAnsi="Arial" w:cs="Arial"/>
          <w:color w:val="222222"/>
          <w:sz w:val="24"/>
          <w:szCs w:val="24"/>
          <w:shd w:val="clear" w:color="auto" w:fill="FFFFFF"/>
        </w:rPr>
        <w:t> </w:t>
      </w:r>
    </w:p>
    <w:p w14:paraId="3FA4FB24" w14:textId="77777777" w:rsidR="0018699A" w:rsidRPr="0018699A" w:rsidRDefault="0018699A" w:rsidP="0018699A">
      <w:pPr>
        <w:ind w:left="0"/>
        <w:jc w:val="both"/>
        <w:rPr>
          <w:rFonts w:ascii="Arial" w:hAnsi="Arial" w:cs="Arial"/>
          <w:sz w:val="24"/>
          <w:szCs w:val="24"/>
        </w:rPr>
      </w:pPr>
      <w:r w:rsidRPr="0018699A">
        <w:rPr>
          <w:rFonts w:ascii="Arial" w:hAnsi="Arial" w:cs="Arial"/>
          <w:color w:val="222222"/>
          <w:sz w:val="24"/>
          <w:szCs w:val="24"/>
          <w:shd w:val="clear" w:color="auto" w:fill="FFFFFF"/>
        </w:rPr>
        <w:t xml:space="preserve">Que Hace 50 años, la Escuela Municipal N° 2 "Hipólito </w:t>
      </w:r>
      <w:proofErr w:type="spellStart"/>
      <w:r w:rsidRPr="0018699A">
        <w:rPr>
          <w:rFonts w:ascii="Arial" w:hAnsi="Arial" w:cs="Arial"/>
          <w:color w:val="222222"/>
          <w:sz w:val="24"/>
          <w:szCs w:val="24"/>
          <w:shd w:val="clear" w:color="auto" w:fill="FFFFFF"/>
        </w:rPr>
        <w:t>Bouchard</w:t>
      </w:r>
      <w:proofErr w:type="spellEnd"/>
      <w:r w:rsidRPr="0018699A">
        <w:rPr>
          <w:rFonts w:ascii="Arial" w:hAnsi="Arial" w:cs="Arial"/>
          <w:color w:val="222222"/>
          <w:sz w:val="24"/>
          <w:szCs w:val="24"/>
          <w:shd w:val="clear" w:color="auto" w:fill="FFFFFF"/>
        </w:rPr>
        <w:t xml:space="preserve">" abrió sus puertas en el domicilio de Alvear 1160, entre las calles 25 de </w:t>
      </w:r>
      <w:proofErr w:type="gramStart"/>
      <w:r w:rsidRPr="0018699A">
        <w:rPr>
          <w:rFonts w:ascii="Arial" w:hAnsi="Arial" w:cs="Arial"/>
          <w:color w:val="222222"/>
          <w:sz w:val="24"/>
          <w:szCs w:val="24"/>
          <w:shd w:val="clear" w:color="auto" w:fill="FFFFFF"/>
        </w:rPr>
        <w:t>Mayo</w:t>
      </w:r>
      <w:proofErr w:type="gramEnd"/>
      <w:r w:rsidRPr="0018699A">
        <w:rPr>
          <w:rFonts w:ascii="Arial" w:hAnsi="Arial" w:cs="Arial"/>
          <w:color w:val="222222"/>
          <w:sz w:val="24"/>
          <w:szCs w:val="24"/>
          <w:shd w:val="clear" w:color="auto" w:fill="FFFFFF"/>
        </w:rPr>
        <w:t xml:space="preserve"> y Los Cedros, en terrenos cedidos por la Asociación de Gastronómicos. </w:t>
      </w:r>
    </w:p>
    <w:p w14:paraId="3743709E" w14:textId="77777777" w:rsidR="0018699A" w:rsidRPr="0018699A" w:rsidRDefault="0018699A" w:rsidP="0018699A">
      <w:pPr>
        <w:ind w:left="0"/>
        <w:rPr>
          <w:rFonts w:ascii="Arial" w:hAnsi="Arial" w:cs="Arial"/>
          <w:sz w:val="24"/>
          <w:szCs w:val="24"/>
        </w:rPr>
      </w:pPr>
    </w:p>
    <w:p w14:paraId="314428DA" w14:textId="77777777" w:rsidR="0018699A" w:rsidRPr="0018699A" w:rsidRDefault="0018699A" w:rsidP="0018699A">
      <w:pPr>
        <w:ind w:left="0"/>
        <w:jc w:val="both"/>
        <w:rPr>
          <w:rFonts w:ascii="Arial" w:hAnsi="Arial" w:cs="Arial"/>
          <w:sz w:val="24"/>
          <w:szCs w:val="24"/>
        </w:rPr>
      </w:pPr>
      <w:proofErr w:type="gramStart"/>
      <w:r w:rsidRPr="0018699A">
        <w:rPr>
          <w:rFonts w:ascii="Arial" w:hAnsi="Arial" w:cs="Arial"/>
          <w:color w:val="222222"/>
          <w:sz w:val="24"/>
          <w:szCs w:val="24"/>
          <w:shd w:val="clear" w:color="auto" w:fill="FFFFFF"/>
        </w:rPr>
        <w:lastRenderedPageBreak/>
        <w:t>Que</w:t>
      </w:r>
      <w:proofErr w:type="gramEnd"/>
      <w:r w:rsidRPr="0018699A">
        <w:rPr>
          <w:rFonts w:ascii="Arial" w:hAnsi="Arial" w:cs="Arial"/>
          <w:color w:val="222222"/>
          <w:sz w:val="24"/>
          <w:szCs w:val="24"/>
          <w:shd w:val="clear" w:color="auto" w:fill="FFFFFF"/>
        </w:rPr>
        <w:t xml:space="preserve"> en sus primeros días, la zona estaba casi deshabitada, y los barrios aledaños, como el Obrero y Arquitectura, eran los que conformaban la población inmediata. Los niños de estos barrios fueron los primeros en asistir a las aulas de Preescolar y Primaria.</w:t>
      </w:r>
    </w:p>
    <w:p w14:paraId="1EE009AA" w14:textId="77777777" w:rsidR="0018699A" w:rsidRPr="0018699A" w:rsidRDefault="0018699A" w:rsidP="0018699A">
      <w:pPr>
        <w:ind w:left="0"/>
        <w:rPr>
          <w:rFonts w:ascii="Arial" w:hAnsi="Arial" w:cs="Arial"/>
          <w:sz w:val="24"/>
          <w:szCs w:val="24"/>
        </w:rPr>
      </w:pPr>
    </w:p>
    <w:p w14:paraId="13DF89C4" w14:textId="77777777" w:rsidR="0018699A" w:rsidRPr="0018699A" w:rsidRDefault="0018699A" w:rsidP="0018699A">
      <w:pPr>
        <w:ind w:left="0"/>
        <w:jc w:val="both"/>
        <w:rPr>
          <w:rFonts w:ascii="Arial" w:hAnsi="Arial" w:cs="Arial"/>
          <w:sz w:val="24"/>
          <w:szCs w:val="24"/>
        </w:rPr>
      </w:pPr>
      <w:proofErr w:type="gramStart"/>
      <w:r w:rsidRPr="0018699A">
        <w:rPr>
          <w:rFonts w:ascii="Arial" w:hAnsi="Arial" w:cs="Arial"/>
          <w:color w:val="222222"/>
          <w:sz w:val="24"/>
          <w:szCs w:val="24"/>
          <w:shd w:val="clear" w:color="auto" w:fill="FFFFFF"/>
        </w:rPr>
        <w:t>Que</w:t>
      </w:r>
      <w:proofErr w:type="gramEnd"/>
      <w:r w:rsidRPr="0018699A">
        <w:rPr>
          <w:rFonts w:ascii="Arial" w:hAnsi="Arial" w:cs="Arial"/>
          <w:color w:val="222222"/>
          <w:sz w:val="24"/>
          <w:szCs w:val="24"/>
          <w:shd w:val="clear" w:color="auto" w:fill="FFFFFF"/>
        </w:rPr>
        <w:t xml:space="preserve"> en sus inicios, el Jardín de Infantes contaba con salas para niños de 3, 4 y 5 años durante los años 1975 y 1976. En 1977, se reorganizó y pasó a tener solo salas de 4 y 5 años. En 1980, se autorizó y subvencionó una sala de Preescolar, y a partir de 1978 hasta 1998, la institución solo contó con una sala de 5 años. En 1984 se autorizó una nueva sala de Preescolar y, al año siguiente, se creó la </w:t>
      </w:r>
      <w:proofErr w:type="spellStart"/>
      <w:r w:rsidRPr="0018699A">
        <w:rPr>
          <w:rFonts w:ascii="Arial" w:hAnsi="Arial" w:cs="Arial"/>
          <w:color w:val="222222"/>
          <w:sz w:val="24"/>
          <w:szCs w:val="24"/>
          <w:shd w:val="clear" w:color="auto" w:fill="FFFFFF"/>
        </w:rPr>
        <w:t>Preceptoria</w:t>
      </w:r>
      <w:proofErr w:type="spellEnd"/>
      <w:r w:rsidRPr="0018699A">
        <w:rPr>
          <w:rFonts w:ascii="Arial" w:hAnsi="Arial" w:cs="Arial"/>
          <w:color w:val="222222"/>
          <w:sz w:val="24"/>
          <w:szCs w:val="24"/>
          <w:shd w:val="clear" w:color="auto" w:fill="FFFFFF"/>
        </w:rPr>
        <w:t>.</w:t>
      </w:r>
    </w:p>
    <w:p w14:paraId="01B4D0DD" w14:textId="77777777" w:rsidR="0018699A" w:rsidRPr="0018699A" w:rsidRDefault="0018699A" w:rsidP="0018699A">
      <w:pPr>
        <w:ind w:left="0"/>
        <w:rPr>
          <w:rFonts w:ascii="Arial" w:hAnsi="Arial" w:cs="Arial"/>
          <w:sz w:val="24"/>
          <w:szCs w:val="24"/>
        </w:rPr>
      </w:pPr>
    </w:p>
    <w:p w14:paraId="10BD6BA8" w14:textId="77777777" w:rsidR="0018699A" w:rsidRPr="0018699A" w:rsidRDefault="0018699A" w:rsidP="0018699A">
      <w:pPr>
        <w:ind w:left="0"/>
        <w:jc w:val="both"/>
        <w:rPr>
          <w:rFonts w:ascii="Arial" w:hAnsi="Arial" w:cs="Arial"/>
          <w:sz w:val="24"/>
          <w:szCs w:val="24"/>
        </w:rPr>
      </w:pPr>
      <w:proofErr w:type="gramStart"/>
      <w:r w:rsidRPr="0018699A">
        <w:rPr>
          <w:rFonts w:ascii="Arial" w:hAnsi="Arial" w:cs="Arial"/>
          <w:color w:val="222222"/>
          <w:sz w:val="24"/>
          <w:szCs w:val="24"/>
          <w:shd w:val="clear" w:color="auto" w:fill="FFFFFF"/>
        </w:rPr>
        <w:t>Que</w:t>
      </w:r>
      <w:proofErr w:type="gramEnd"/>
      <w:r w:rsidRPr="0018699A">
        <w:rPr>
          <w:rFonts w:ascii="Arial" w:hAnsi="Arial" w:cs="Arial"/>
          <w:color w:val="222222"/>
          <w:sz w:val="24"/>
          <w:szCs w:val="24"/>
          <w:shd w:val="clear" w:color="auto" w:fill="FFFFFF"/>
        </w:rPr>
        <w:t xml:space="preserve"> con el crecimiento de la zona, comenzaron a construirse nuevos barrios y viviendas particulares, lo que llevó a la escuela a expandirse y dar respuesta a la creciente demanda educativa de la comunidad. </w:t>
      </w:r>
    </w:p>
    <w:p w14:paraId="4DD7B671" w14:textId="77777777" w:rsidR="0018699A" w:rsidRPr="0018699A" w:rsidRDefault="0018699A" w:rsidP="0018699A">
      <w:pPr>
        <w:ind w:left="0"/>
        <w:rPr>
          <w:rFonts w:ascii="Arial" w:hAnsi="Arial" w:cs="Arial"/>
          <w:sz w:val="24"/>
          <w:szCs w:val="24"/>
        </w:rPr>
      </w:pPr>
    </w:p>
    <w:p w14:paraId="677EF68C" w14:textId="77777777" w:rsidR="0018699A" w:rsidRPr="0018699A" w:rsidRDefault="0018699A" w:rsidP="0018699A">
      <w:pPr>
        <w:ind w:left="0"/>
        <w:jc w:val="both"/>
        <w:rPr>
          <w:rFonts w:ascii="Arial" w:hAnsi="Arial" w:cs="Arial"/>
          <w:sz w:val="24"/>
          <w:szCs w:val="24"/>
        </w:rPr>
      </w:pPr>
      <w:r w:rsidRPr="0018699A">
        <w:rPr>
          <w:rFonts w:ascii="Arial" w:hAnsi="Arial" w:cs="Arial"/>
          <w:color w:val="222222"/>
          <w:sz w:val="24"/>
          <w:szCs w:val="24"/>
          <w:shd w:val="clear" w:color="auto" w:fill="FFFFFF"/>
        </w:rPr>
        <w:t>Que la construcción del edificio de la escuela se llevó a cabo en tres etapas. La primera de ellas marcó el inicio de un sueño compartido por toda la comunidad, dado que existía una gran necesidad de un establecimiento educativo en la zona. </w:t>
      </w:r>
    </w:p>
    <w:p w14:paraId="0CC54F79" w14:textId="77777777" w:rsidR="0018699A" w:rsidRPr="0018699A" w:rsidRDefault="0018699A" w:rsidP="0018699A">
      <w:pPr>
        <w:ind w:left="0"/>
        <w:rPr>
          <w:rFonts w:ascii="Arial" w:hAnsi="Arial" w:cs="Arial"/>
          <w:sz w:val="24"/>
          <w:szCs w:val="24"/>
        </w:rPr>
      </w:pPr>
    </w:p>
    <w:p w14:paraId="08869D0B" w14:textId="77777777" w:rsidR="0018699A" w:rsidRPr="0018699A" w:rsidRDefault="0018699A" w:rsidP="0018699A">
      <w:pPr>
        <w:ind w:left="0"/>
        <w:jc w:val="both"/>
        <w:rPr>
          <w:rFonts w:ascii="Arial" w:hAnsi="Arial" w:cs="Arial"/>
          <w:sz w:val="24"/>
          <w:szCs w:val="24"/>
        </w:rPr>
      </w:pPr>
      <w:r w:rsidRPr="0018699A">
        <w:rPr>
          <w:rFonts w:ascii="Arial" w:hAnsi="Arial" w:cs="Arial"/>
          <w:color w:val="222222"/>
          <w:sz w:val="24"/>
          <w:szCs w:val="24"/>
          <w:shd w:val="clear" w:color="auto" w:fill="FFFFFF"/>
        </w:rPr>
        <w:t>Que la primera parte del edificio constaba de un hall de entrada, una dependencia para la dirección, una cocina y un baño. Esta construcción estuvo a cargo de un profesional de Coronel Brandsen y fue diseñada según planos de la Municipalidad de Chascomús.</w:t>
      </w:r>
    </w:p>
    <w:p w14:paraId="2F43586F" w14:textId="77777777" w:rsidR="0018699A" w:rsidRPr="0018699A" w:rsidRDefault="0018699A" w:rsidP="0018699A">
      <w:pPr>
        <w:ind w:left="0"/>
        <w:rPr>
          <w:rFonts w:ascii="Arial" w:hAnsi="Arial" w:cs="Arial"/>
          <w:sz w:val="24"/>
          <w:szCs w:val="24"/>
        </w:rPr>
      </w:pPr>
    </w:p>
    <w:p w14:paraId="45A45EF5" w14:textId="77777777" w:rsidR="0018699A" w:rsidRPr="0018699A" w:rsidRDefault="0018699A" w:rsidP="0018699A">
      <w:pPr>
        <w:ind w:left="0"/>
        <w:jc w:val="both"/>
        <w:rPr>
          <w:rFonts w:ascii="Arial" w:hAnsi="Arial" w:cs="Arial"/>
          <w:sz w:val="24"/>
          <w:szCs w:val="24"/>
        </w:rPr>
      </w:pPr>
      <w:r w:rsidRPr="0018699A">
        <w:rPr>
          <w:rFonts w:ascii="Arial" w:hAnsi="Arial" w:cs="Arial"/>
          <w:color w:val="222222"/>
          <w:sz w:val="24"/>
          <w:szCs w:val="24"/>
          <w:shd w:val="clear" w:color="auto" w:fill="FFFFFF"/>
        </w:rPr>
        <w:t>Que la escuela fue creada en 1975 como anexo de la Escuela Municipal N° 1, y más tarde, por resolución ministerial N° 00990/75, pasó a ser la Escuela Municipal N° 2 "Manuel Dorrego".</w:t>
      </w:r>
    </w:p>
    <w:p w14:paraId="4DDBC587" w14:textId="77777777" w:rsidR="0018699A" w:rsidRPr="0018699A" w:rsidRDefault="0018699A" w:rsidP="0018699A">
      <w:pPr>
        <w:ind w:left="0"/>
        <w:rPr>
          <w:rFonts w:ascii="Arial" w:hAnsi="Arial" w:cs="Arial"/>
          <w:sz w:val="24"/>
          <w:szCs w:val="24"/>
        </w:rPr>
      </w:pPr>
    </w:p>
    <w:p w14:paraId="0335B4CC" w14:textId="53A6D680" w:rsidR="0018699A" w:rsidRPr="0018699A" w:rsidRDefault="0018699A" w:rsidP="0018699A">
      <w:pPr>
        <w:ind w:left="0"/>
        <w:jc w:val="both"/>
        <w:rPr>
          <w:rFonts w:ascii="Arial" w:hAnsi="Arial" w:cs="Arial"/>
          <w:sz w:val="24"/>
          <w:szCs w:val="24"/>
        </w:rPr>
      </w:pPr>
      <w:r w:rsidRPr="0018699A">
        <w:rPr>
          <w:rFonts w:ascii="Arial" w:hAnsi="Arial" w:cs="Arial"/>
          <w:color w:val="222222"/>
          <w:sz w:val="24"/>
          <w:szCs w:val="24"/>
          <w:shd w:val="clear" w:color="auto" w:fill="FFFFFF"/>
        </w:rPr>
        <w:t>Que posteriormente, mediante la resolución ministerial 3563/75, la escuela adoptó su nombre definitivo: "Hipólito Bouchard". Hasta 1977, funcionó como una escuela de escolaridad simple, pero pronto comenzó su transformación y crecimiento. Fue entonces cuando surgió la necesidad de implementar la doble escolaridad, lo que también requirió una ampliación de las instalaciones.</w:t>
      </w:r>
    </w:p>
    <w:p w14:paraId="3E65A70A" w14:textId="77777777" w:rsidR="0018699A" w:rsidRPr="0018699A" w:rsidRDefault="0018699A" w:rsidP="0018699A">
      <w:pPr>
        <w:spacing w:after="240"/>
        <w:ind w:left="0"/>
        <w:rPr>
          <w:rFonts w:ascii="Arial" w:hAnsi="Arial" w:cs="Arial"/>
          <w:sz w:val="24"/>
          <w:szCs w:val="24"/>
        </w:rPr>
      </w:pPr>
      <w:r w:rsidRPr="0018699A">
        <w:rPr>
          <w:rFonts w:ascii="Arial" w:hAnsi="Arial" w:cs="Arial"/>
          <w:sz w:val="24"/>
          <w:szCs w:val="24"/>
        </w:rPr>
        <w:br/>
      </w:r>
      <w:r w:rsidRPr="0018699A">
        <w:rPr>
          <w:rFonts w:ascii="Arial" w:hAnsi="Arial" w:cs="Arial"/>
          <w:sz w:val="24"/>
          <w:szCs w:val="24"/>
        </w:rPr>
        <w:br/>
      </w:r>
    </w:p>
    <w:p w14:paraId="5CC5F590" w14:textId="77777777" w:rsidR="0018699A" w:rsidRPr="0018699A" w:rsidRDefault="0018699A" w:rsidP="0018699A">
      <w:pPr>
        <w:ind w:left="0"/>
        <w:jc w:val="both"/>
        <w:rPr>
          <w:rFonts w:ascii="Arial" w:hAnsi="Arial" w:cs="Arial"/>
          <w:sz w:val="24"/>
          <w:szCs w:val="24"/>
        </w:rPr>
      </w:pPr>
      <w:r w:rsidRPr="0018699A">
        <w:rPr>
          <w:rFonts w:ascii="Arial" w:hAnsi="Arial" w:cs="Arial"/>
          <w:b/>
          <w:bCs/>
          <w:i/>
          <w:iCs/>
          <w:color w:val="000000"/>
          <w:sz w:val="24"/>
          <w:szCs w:val="24"/>
          <w:shd w:val="clear" w:color="auto" w:fill="FFFFFF"/>
        </w:rPr>
        <w:t>Por ello, el Bloque de Concejales y Concejalas</w:t>
      </w:r>
      <w:r w:rsidRPr="0018699A">
        <w:rPr>
          <w:rFonts w:ascii="Arial" w:hAnsi="Arial" w:cs="Arial"/>
          <w:b/>
          <w:bCs/>
          <w:color w:val="000000"/>
          <w:sz w:val="24"/>
          <w:szCs w:val="24"/>
        </w:rPr>
        <w:t xml:space="preserve"> de Unión por la Patria -UXCH-/PJ/UXCH/UXCH-FDT presentan el siguiente:</w:t>
      </w:r>
    </w:p>
    <w:p w14:paraId="316A785E" w14:textId="77777777" w:rsidR="0018699A" w:rsidRPr="0018699A" w:rsidRDefault="0018699A" w:rsidP="0018699A">
      <w:pPr>
        <w:ind w:left="0"/>
        <w:rPr>
          <w:rFonts w:ascii="Arial" w:hAnsi="Arial" w:cs="Arial"/>
          <w:sz w:val="24"/>
          <w:szCs w:val="24"/>
        </w:rPr>
      </w:pPr>
    </w:p>
    <w:p w14:paraId="5C988CEE" w14:textId="77777777" w:rsidR="0018699A" w:rsidRPr="0018699A" w:rsidRDefault="0018699A" w:rsidP="0018699A">
      <w:pPr>
        <w:ind w:left="0"/>
        <w:jc w:val="both"/>
        <w:rPr>
          <w:rFonts w:ascii="Arial" w:hAnsi="Arial" w:cs="Arial"/>
          <w:sz w:val="24"/>
          <w:szCs w:val="24"/>
        </w:rPr>
      </w:pPr>
      <w:r w:rsidRPr="0018699A">
        <w:rPr>
          <w:rFonts w:ascii="Arial" w:hAnsi="Arial" w:cs="Arial"/>
          <w:b/>
          <w:bCs/>
          <w:color w:val="000000"/>
          <w:sz w:val="24"/>
          <w:szCs w:val="24"/>
        </w:rPr>
        <w:t>                                                   </w:t>
      </w:r>
    </w:p>
    <w:p w14:paraId="63637E0B" w14:textId="77777777" w:rsidR="0018699A" w:rsidRPr="0018699A" w:rsidRDefault="0018699A" w:rsidP="0018699A">
      <w:pPr>
        <w:ind w:left="0"/>
        <w:jc w:val="both"/>
        <w:rPr>
          <w:rFonts w:ascii="Arial" w:hAnsi="Arial" w:cs="Arial"/>
          <w:sz w:val="24"/>
          <w:szCs w:val="24"/>
        </w:rPr>
      </w:pPr>
      <w:r w:rsidRPr="0018699A">
        <w:rPr>
          <w:rFonts w:ascii="Arial" w:hAnsi="Arial" w:cs="Arial"/>
          <w:b/>
          <w:bCs/>
          <w:color w:val="000000"/>
          <w:sz w:val="24"/>
          <w:szCs w:val="24"/>
        </w:rPr>
        <w:t>                                           </w:t>
      </w:r>
    </w:p>
    <w:p w14:paraId="7AE7684D" w14:textId="77777777" w:rsidR="0018699A" w:rsidRPr="0018699A" w:rsidRDefault="0018699A" w:rsidP="0018699A">
      <w:pPr>
        <w:ind w:left="0"/>
        <w:jc w:val="both"/>
        <w:rPr>
          <w:rFonts w:ascii="Arial" w:hAnsi="Arial" w:cs="Arial"/>
          <w:sz w:val="24"/>
          <w:szCs w:val="24"/>
        </w:rPr>
      </w:pPr>
      <w:r w:rsidRPr="0018699A">
        <w:rPr>
          <w:rFonts w:ascii="Arial" w:hAnsi="Arial" w:cs="Arial"/>
          <w:b/>
          <w:bCs/>
          <w:color w:val="000000"/>
          <w:sz w:val="24"/>
          <w:szCs w:val="24"/>
        </w:rPr>
        <w:t>              </w:t>
      </w:r>
    </w:p>
    <w:p w14:paraId="1A9938ED" w14:textId="77777777" w:rsidR="0018699A" w:rsidRPr="0018699A" w:rsidRDefault="0018699A" w:rsidP="0018699A">
      <w:pPr>
        <w:ind w:left="0"/>
        <w:jc w:val="both"/>
        <w:rPr>
          <w:rFonts w:ascii="Arial" w:hAnsi="Arial" w:cs="Arial"/>
          <w:sz w:val="24"/>
          <w:szCs w:val="24"/>
        </w:rPr>
      </w:pPr>
      <w:r w:rsidRPr="0018699A">
        <w:rPr>
          <w:rFonts w:ascii="Arial" w:hAnsi="Arial" w:cs="Arial"/>
          <w:b/>
          <w:bCs/>
          <w:color w:val="000000"/>
          <w:sz w:val="24"/>
          <w:szCs w:val="24"/>
        </w:rPr>
        <w:lastRenderedPageBreak/>
        <w:t>                                          </w:t>
      </w:r>
      <w:r w:rsidRPr="0018699A">
        <w:rPr>
          <w:rFonts w:ascii="Arial" w:hAnsi="Arial" w:cs="Arial"/>
          <w:b/>
          <w:bCs/>
          <w:color w:val="000000"/>
          <w:sz w:val="24"/>
          <w:szCs w:val="24"/>
          <w:u w:val="single"/>
        </w:rPr>
        <w:t xml:space="preserve">PROYECTO </w:t>
      </w:r>
      <w:proofErr w:type="gramStart"/>
      <w:r w:rsidRPr="0018699A">
        <w:rPr>
          <w:rFonts w:ascii="Arial" w:hAnsi="Arial" w:cs="Arial"/>
          <w:b/>
          <w:bCs/>
          <w:color w:val="000000"/>
          <w:sz w:val="24"/>
          <w:szCs w:val="24"/>
          <w:u w:val="single"/>
        </w:rPr>
        <w:t>DE  RESOLUCIÓN</w:t>
      </w:r>
      <w:proofErr w:type="gramEnd"/>
    </w:p>
    <w:p w14:paraId="0329A5C2" w14:textId="77777777" w:rsidR="0018699A" w:rsidRPr="0018699A" w:rsidRDefault="0018699A" w:rsidP="0018699A">
      <w:pPr>
        <w:ind w:left="0"/>
        <w:rPr>
          <w:rFonts w:ascii="Arial" w:hAnsi="Arial" w:cs="Arial"/>
          <w:sz w:val="24"/>
          <w:szCs w:val="24"/>
        </w:rPr>
      </w:pPr>
    </w:p>
    <w:p w14:paraId="6FC8A5CB" w14:textId="77777777" w:rsidR="0018699A" w:rsidRPr="0018699A" w:rsidRDefault="0018699A" w:rsidP="0018699A">
      <w:pPr>
        <w:ind w:left="0"/>
        <w:jc w:val="both"/>
        <w:rPr>
          <w:rFonts w:ascii="Arial" w:hAnsi="Arial" w:cs="Arial"/>
          <w:sz w:val="24"/>
          <w:szCs w:val="24"/>
        </w:rPr>
      </w:pPr>
      <w:r w:rsidRPr="0018699A">
        <w:rPr>
          <w:rFonts w:ascii="Arial" w:hAnsi="Arial" w:cs="Arial"/>
          <w:b/>
          <w:bCs/>
          <w:color w:val="000000"/>
          <w:sz w:val="24"/>
          <w:szCs w:val="24"/>
        </w:rPr>
        <w:t>Artículo 1º</w:t>
      </w:r>
      <w:r w:rsidRPr="0018699A">
        <w:rPr>
          <w:rFonts w:ascii="Arial" w:hAnsi="Arial" w:cs="Arial"/>
          <w:color w:val="000000"/>
          <w:sz w:val="24"/>
          <w:szCs w:val="24"/>
        </w:rPr>
        <w:t>: El Honorable Concejo Deliberante manifiesta su beneplácito por el 50 aniversario de la Escuela Primaria Municipal N°2 "</w:t>
      </w:r>
      <w:proofErr w:type="spellStart"/>
      <w:r w:rsidRPr="0018699A">
        <w:rPr>
          <w:rFonts w:ascii="Arial" w:hAnsi="Arial" w:cs="Arial"/>
          <w:color w:val="000000"/>
          <w:sz w:val="24"/>
          <w:szCs w:val="24"/>
        </w:rPr>
        <w:t>Hipolito</w:t>
      </w:r>
      <w:proofErr w:type="spellEnd"/>
      <w:r w:rsidRPr="0018699A">
        <w:rPr>
          <w:rFonts w:ascii="Arial" w:hAnsi="Arial" w:cs="Arial"/>
          <w:color w:val="000000"/>
          <w:sz w:val="24"/>
          <w:szCs w:val="24"/>
        </w:rPr>
        <w:t xml:space="preserve"> </w:t>
      </w:r>
      <w:proofErr w:type="spellStart"/>
      <w:r w:rsidRPr="0018699A">
        <w:rPr>
          <w:rFonts w:ascii="Arial" w:hAnsi="Arial" w:cs="Arial"/>
          <w:color w:val="000000"/>
          <w:sz w:val="24"/>
          <w:szCs w:val="24"/>
        </w:rPr>
        <w:t>Bouchard</w:t>
      </w:r>
      <w:proofErr w:type="spellEnd"/>
      <w:r w:rsidRPr="0018699A">
        <w:rPr>
          <w:rFonts w:ascii="Arial" w:hAnsi="Arial" w:cs="Arial"/>
          <w:color w:val="000000"/>
          <w:sz w:val="24"/>
          <w:szCs w:val="24"/>
        </w:rPr>
        <w:t>”.</w:t>
      </w:r>
    </w:p>
    <w:p w14:paraId="7F8D3DED" w14:textId="77777777" w:rsidR="0018699A" w:rsidRPr="0018699A" w:rsidRDefault="0018699A" w:rsidP="0018699A">
      <w:pPr>
        <w:ind w:left="0"/>
        <w:rPr>
          <w:rFonts w:ascii="Arial" w:hAnsi="Arial" w:cs="Arial"/>
          <w:sz w:val="24"/>
          <w:szCs w:val="24"/>
        </w:rPr>
      </w:pPr>
    </w:p>
    <w:p w14:paraId="688DB47E" w14:textId="77777777" w:rsidR="0018699A" w:rsidRPr="0018699A" w:rsidRDefault="0018699A" w:rsidP="0018699A">
      <w:pPr>
        <w:ind w:left="0"/>
        <w:jc w:val="both"/>
        <w:rPr>
          <w:rFonts w:ascii="Arial" w:hAnsi="Arial" w:cs="Arial"/>
          <w:sz w:val="24"/>
          <w:szCs w:val="24"/>
        </w:rPr>
      </w:pPr>
      <w:r w:rsidRPr="0018699A">
        <w:rPr>
          <w:rFonts w:ascii="Arial" w:hAnsi="Arial" w:cs="Arial"/>
          <w:b/>
          <w:bCs/>
          <w:color w:val="000000"/>
          <w:sz w:val="24"/>
          <w:szCs w:val="24"/>
        </w:rPr>
        <w:t>Artículo 2º:</w:t>
      </w:r>
      <w:r w:rsidRPr="0018699A">
        <w:rPr>
          <w:rFonts w:ascii="Arial" w:hAnsi="Arial" w:cs="Arial"/>
          <w:color w:val="000000"/>
          <w:sz w:val="24"/>
          <w:szCs w:val="24"/>
        </w:rPr>
        <w:t xml:space="preserve"> Envíese copia a </w:t>
      </w:r>
      <w:r w:rsidRPr="0018699A">
        <w:rPr>
          <w:rFonts w:ascii="Arial" w:hAnsi="Arial" w:cs="Arial"/>
          <w:color w:val="000000"/>
          <w:sz w:val="24"/>
          <w:szCs w:val="24"/>
          <w:shd w:val="clear" w:color="auto" w:fill="FFFFFF"/>
        </w:rPr>
        <w:t xml:space="preserve">la DIEGEP, A la dirección de la Escuela Primaria </w:t>
      </w:r>
      <w:proofErr w:type="gramStart"/>
      <w:r w:rsidRPr="0018699A">
        <w:rPr>
          <w:rFonts w:ascii="Arial" w:hAnsi="Arial" w:cs="Arial"/>
          <w:color w:val="000000"/>
          <w:sz w:val="24"/>
          <w:szCs w:val="24"/>
          <w:shd w:val="clear" w:color="auto" w:fill="FFFFFF"/>
        </w:rPr>
        <w:t>Municipal  N</w:t>
      </w:r>
      <w:proofErr w:type="gramEnd"/>
      <w:r w:rsidRPr="0018699A">
        <w:rPr>
          <w:rFonts w:ascii="Arial" w:hAnsi="Arial" w:cs="Arial"/>
          <w:color w:val="000000"/>
          <w:sz w:val="24"/>
          <w:szCs w:val="24"/>
          <w:shd w:val="clear" w:color="auto" w:fill="FFFFFF"/>
        </w:rPr>
        <w:t>°2 </w:t>
      </w:r>
    </w:p>
    <w:p w14:paraId="1F52284E" w14:textId="77777777" w:rsidR="0018699A" w:rsidRPr="0018699A" w:rsidRDefault="0018699A" w:rsidP="0018699A">
      <w:pPr>
        <w:ind w:left="0"/>
        <w:rPr>
          <w:rFonts w:ascii="Arial" w:hAnsi="Arial" w:cs="Arial"/>
          <w:sz w:val="24"/>
          <w:szCs w:val="24"/>
        </w:rPr>
      </w:pPr>
    </w:p>
    <w:p w14:paraId="2DE10CB5" w14:textId="77777777" w:rsidR="0018699A" w:rsidRPr="0018699A" w:rsidRDefault="0018699A" w:rsidP="0018699A">
      <w:pPr>
        <w:ind w:left="0"/>
        <w:jc w:val="both"/>
        <w:rPr>
          <w:rFonts w:ascii="Arial" w:hAnsi="Arial" w:cs="Arial"/>
          <w:sz w:val="24"/>
          <w:szCs w:val="24"/>
        </w:rPr>
      </w:pPr>
      <w:r w:rsidRPr="0018699A">
        <w:rPr>
          <w:rFonts w:ascii="Arial" w:hAnsi="Arial" w:cs="Arial"/>
          <w:b/>
          <w:bCs/>
          <w:color w:val="000000"/>
          <w:sz w:val="24"/>
          <w:szCs w:val="24"/>
        </w:rPr>
        <w:t>Artículo 3º</w:t>
      </w:r>
      <w:r w:rsidRPr="0018699A">
        <w:rPr>
          <w:rFonts w:ascii="Arial" w:hAnsi="Arial" w:cs="Arial"/>
          <w:color w:val="000000"/>
          <w:sz w:val="24"/>
          <w:szCs w:val="24"/>
        </w:rPr>
        <w:t>: De forma.</w:t>
      </w:r>
    </w:p>
    <w:p w14:paraId="5E7D35EE" w14:textId="2DB14376" w:rsidR="002A16A2" w:rsidRPr="0018699A" w:rsidRDefault="0018699A" w:rsidP="0018699A">
      <w:pPr>
        <w:rPr>
          <w:rFonts w:ascii="Arial" w:eastAsia="Arial" w:hAnsi="Arial" w:cs="Arial"/>
          <w:sz w:val="24"/>
          <w:szCs w:val="24"/>
        </w:rPr>
      </w:pPr>
      <w:r w:rsidRPr="0018699A">
        <w:rPr>
          <w:rFonts w:ascii="Arial" w:hAnsi="Arial" w:cs="Arial"/>
          <w:sz w:val="24"/>
          <w:szCs w:val="24"/>
        </w:rPr>
        <w:br/>
      </w:r>
    </w:p>
    <w:sectPr w:rsidR="002A16A2" w:rsidRPr="0018699A">
      <w:headerReference w:type="even" r:id="rId6"/>
      <w:headerReference w:type="default" r:id="rId7"/>
      <w:headerReference w:type="first" r:id="rId8"/>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1FFE" w14:textId="77777777" w:rsidR="00C23D78" w:rsidRDefault="00C23D78">
      <w:r>
        <w:separator/>
      </w:r>
    </w:p>
  </w:endnote>
  <w:endnote w:type="continuationSeparator" w:id="0">
    <w:p w14:paraId="2278693B" w14:textId="77777777" w:rsidR="00C23D78" w:rsidRDefault="00C2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9591" w14:textId="77777777" w:rsidR="00C23D78" w:rsidRDefault="00C23D78">
      <w:r>
        <w:separator/>
      </w:r>
    </w:p>
  </w:footnote>
  <w:footnote w:type="continuationSeparator" w:id="0">
    <w:p w14:paraId="575461FB" w14:textId="77777777" w:rsidR="00C23D78" w:rsidRDefault="00C23D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15D0" w14:textId="77777777"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DA4BAC7" w14:textId="77777777" w:rsidR="002A16A2" w:rsidRDefault="002A16A2">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C127" w14:textId="24DEAA56"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571EEB">
      <w:rPr>
        <w:noProof/>
        <w:color w:val="000000"/>
      </w:rPr>
      <w:t>2</w:t>
    </w:r>
    <w:r>
      <w:rPr>
        <w:color w:val="000000"/>
      </w:rPr>
      <w:fldChar w:fldCharType="end"/>
    </w:r>
  </w:p>
  <w:p w14:paraId="6864EA81"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34D13A0D" wp14:editId="59ACC23D">
          <wp:extent cx="699770" cy="6007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028541F1" w14:textId="77777777" w:rsidR="002A16A2" w:rsidRDefault="00DD6853">
    <w:pPr>
      <w:keepNext/>
      <w:ind w:firstLine="170"/>
      <w:jc w:val="center"/>
      <w:rPr>
        <w:color w:val="000000"/>
        <w:sz w:val="22"/>
        <w:szCs w:val="22"/>
      </w:rPr>
    </w:pPr>
    <w:r>
      <w:rPr>
        <w:b/>
        <w:color w:val="000000"/>
        <w:sz w:val="22"/>
        <w:szCs w:val="22"/>
      </w:rPr>
      <w:t>Honorable Concejo Deliberante</w:t>
    </w:r>
  </w:p>
  <w:p w14:paraId="4D3F5D51" w14:textId="77777777" w:rsidR="002A16A2" w:rsidRDefault="00DD6853">
    <w:pPr>
      <w:ind w:firstLine="170"/>
      <w:jc w:val="center"/>
      <w:rPr>
        <w:color w:val="000000"/>
        <w:sz w:val="22"/>
        <w:szCs w:val="22"/>
      </w:rPr>
    </w:pPr>
    <w:r>
      <w:rPr>
        <w:b/>
        <w:color w:val="000000"/>
        <w:sz w:val="22"/>
        <w:szCs w:val="22"/>
      </w:rPr>
      <w:t>Sarmiento 56    -    Chascomús</w:t>
    </w:r>
  </w:p>
  <w:p w14:paraId="12EBD10F" w14:textId="77777777" w:rsidR="002A16A2" w:rsidRDefault="00DD6853">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14:paraId="7BBFF4C0" w14:textId="77777777" w:rsidR="002A16A2" w:rsidRDefault="002A16A2">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490"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53A47CDE" wp14:editId="68574143">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6913DB99" w14:textId="77777777" w:rsidR="002A16A2" w:rsidRDefault="00DD6853">
    <w:pPr>
      <w:keepNext/>
      <w:ind w:firstLine="170"/>
      <w:jc w:val="center"/>
      <w:rPr>
        <w:color w:val="000000"/>
        <w:sz w:val="22"/>
        <w:szCs w:val="22"/>
      </w:rPr>
    </w:pPr>
    <w:r>
      <w:rPr>
        <w:b/>
        <w:color w:val="000000"/>
        <w:sz w:val="22"/>
        <w:szCs w:val="22"/>
      </w:rPr>
      <w:t>Honorable Concejo Deliberante</w:t>
    </w:r>
  </w:p>
  <w:p w14:paraId="39DC5AC5" w14:textId="77777777" w:rsidR="002A16A2" w:rsidRDefault="00DD6853">
    <w:pPr>
      <w:ind w:firstLine="170"/>
      <w:jc w:val="center"/>
      <w:rPr>
        <w:color w:val="000000"/>
        <w:sz w:val="22"/>
        <w:szCs w:val="22"/>
      </w:rPr>
    </w:pPr>
    <w:r>
      <w:rPr>
        <w:b/>
        <w:color w:val="000000"/>
        <w:sz w:val="22"/>
        <w:szCs w:val="22"/>
      </w:rPr>
      <w:t>Sarmiento 56    -    Chascomús</w:t>
    </w:r>
  </w:p>
  <w:p w14:paraId="5592F768" w14:textId="77777777" w:rsidR="002A16A2" w:rsidRDefault="00DD6853">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14:paraId="022A2155" w14:textId="77777777" w:rsidR="002A16A2" w:rsidRDefault="00DD6853">
    <w:pPr>
      <w:ind w:firstLine="170"/>
      <w:jc w:val="center"/>
      <w:rPr>
        <w:rFonts w:ascii="Cambria" w:eastAsia="Cambria" w:hAnsi="Cambria" w:cs="Cambria"/>
        <w:sz w:val="24"/>
        <w:szCs w:val="24"/>
      </w:rPr>
    </w:pPr>
    <w:r>
      <w:rPr>
        <w:b/>
        <w:color w:val="000000"/>
        <w:sz w:val="22"/>
        <w:szCs w:val="22"/>
      </w:rPr>
      <w:t xml:space="preserve"> </w:t>
    </w:r>
  </w:p>
  <w:p w14:paraId="254D7779" w14:textId="77777777" w:rsidR="002A16A2" w:rsidRDefault="002A16A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2"/>
    <w:rsid w:val="00075299"/>
    <w:rsid w:val="000767FB"/>
    <w:rsid w:val="000D3D26"/>
    <w:rsid w:val="00123301"/>
    <w:rsid w:val="00126961"/>
    <w:rsid w:val="0018699A"/>
    <w:rsid w:val="00194D7B"/>
    <w:rsid w:val="001C1707"/>
    <w:rsid w:val="001F3C95"/>
    <w:rsid w:val="0022468D"/>
    <w:rsid w:val="00290805"/>
    <w:rsid w:val="002A16A2"/>
    <w:rsid w:val="0030000F"/>
    <w:rsid w:val="00380734"/>
    <w:rsid w:val="00443A2E"/>
    <w:rsid w:val="00447117"/>
    <w:rsid w:val="00491A58"/>
    <w:rsid w:val="00571EEB"/>
    <w:rsid w:val="0067031C"/>
    <w:rsid w:val="006937CD"/>
    <w:rsid w:val="0070175F"/>
    <w:rsid w:val="0079067B"/>
    <w:rsid w:val="008223D8"/>
    <w:rsid w:val="0082251D"/>
    <w:rsid w:val="008B7A9D"/>
    <w:rsid w:val="00953284"/>
    <w:rsid w:val="009F5368"/>
    <w:rsid w:val="00A007A4"/>
    <w:rsid w:val="00A60207"/>
    <w:rsid w:val="00B13B74"/>
    <w:rsid w:val="00B7693A"/>
    <w:rsid w:val="00C10B7A"/>
    <w:rsid w:val="00C23D78"/>
    <w:rsid w:val="00CC605B"/>
    <w:rsid w:val="00D14D24"/>
    <w:rsid w:val="00D74A6E"/>
    <w:rsid w:val="00DD6853"/>
    <w:rsid w:val="00EE2D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F0C8"/>
  <w15:docId w15:val="{3540C2E0-7AA6-4AC7-ABEC-7EEB00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870">
      <w:bodyDiv w:val="1"/>
      <w:marLeft w:val="0"/>
      <w:marRight w:val="0"/>
      <w:marTop w:val="0"/>
      <w:marBottom w:val="0"/>
      <w:divBdr>
        <w:top w:val="none" w:sz="0" w:space="0" w:color="auto"/>
        <w:left w:val="none" w:sz="0" w:space="0" w:color="auto"/>
        <w:bottom w:val="none" w:sz="0" w:space="0" w:color="auto"/>
        <w:right w:val="none" w:sz="0" w:space="0" w:color="auto"/>
      </w:divBdr>
    </w:div>
    <w:div w:id="906960325">
      <w:bodyDiv w:val="1"/>
      <w:marLeft w:val="0"/>
      <w:marRight w:val="0"/>
      <w:marTop w:val="0"/>
      <w:marBottom w:val="0"/>
      <w:divBdr>
        <w:top w:val="none" w:sz="0" w:space="0" w:color="auto"/>
        <w:left w:val="none" w:sz="0" w:space="0" w:color="auto"/>
        <w:bottom w:val="none" w:sz="0" w:space="0" w:color="auto"/>
        <w:right w:val="none" w:sz="0" w:space="0" w:color="auto"/>
      </w:divBdr>
    </w:div>
    <w:div w:id="1435369716">
      <w:bodyDiv w:val="1"/>
      <w:marLeft w:val="0"/>
      <w:marRight w:val="0"/>
      <w:marTop w:val="0"/>
      <w:marBottom w:val="0"/>
      <w:divBdr>
        <w:top w:val="none" w:sz="0" w:space="0" w:color="auto"/>
        <w:left w:val="none" w:sz="0" w:space="0" w:color="auto"/>
        <w:bottom w:val="none" w:sz="0" w:space="0" w:color="auto"/>
        <w:right w:val="none" w:sz="0" w:space="0" w:color="auto"/>
      </w:divBdr>
      <w:divsChild>
        <w:div w:id="1454325149">
          <w:marLeft w:val="0"/>
          <w:marRight w:val="240"/>
          <w:marTop w:val="0"/>
          <w:marBottom w:val="0"/>
          <w:divBdr>
            <w:top w:val="none" w:sz="0" w:space="0" w:color="auto"/>
            <w:left w:val="none" w:sz="0" w:space="0" w:color="auto"/>
            <w:bottom w:val="none" w:sz="0" w:space="0" w:color="auto"/>
            <w:right w:val="none" w:sz="0" w:space="0" w:color="auto"/>
          </w:divBdr>
          <w:divsChild>
            <w:div w:id="179977916">
              <w:marLeft w:val="0"/>
              <w:marRight w:val="0"/>
              <w:marTop w:val="0"/>
              <w:marBottom w:val="0"/>
              <w:divBdr>
                <w:top w:val="none" w:sz="0" w:space="0" w:color="auto"/>
                <w:left w:val="none" w:sz="0" w:space="0" w:color="auto"/>
                <w:bottom w:val="none" w:sz="0" w:space="0" w:color="auto"/>
                <w:right w:val="none" w:sz="0" w:space="0" w:color="auto"/>
              </w:divBdr>
              <w:divsChild>
                <w:div w:id="464585128">
                  <w:marLeft w:val="0"/>
                  <w:marRight w:val="0"/>
                  <w:marTop w:val="0"/>
                  <w:marBottom w:val="0"/>
                  <w:divBdr>
                    <w:top w:val="none" w:sz="0" w:space="0" w:color="auto"/>
                    <w:left w:val="none" w:sz="0" w:space="0" w:color="auto"/>
                    <w:bottom w:val="none" w:sz="0" w:space="0" w:color="auto"/>
                    <w:right w:val="none" w:sz="0" w:space="0" w:color="auto"/>
                  </w:divBdr>
                  <w:divsChild>
                    <w:div w:id="97719228">
                      <w:marLeft w:val="0"/>
                      <w:marRight w:val="0"/>
                      <w:marTop w:val="0"/>
                      <w:marBottom w:val="0"/>
                      <w:divBdr>
                        <w:top w:val="none" w:sz="0" w:space="0" w:color="auto"/>
                        <w:left w:val="none" w:sz="0" w:space="0" w:color="auto"/>
                        <w:bottom w:val="none" w:sz="0" w:space="0" w:color="auto"/>
                        <w:right w:val="none" w:sz="0" w:space="0" w:color="auto"/>
                      </w:divBdr>
                      <w:divsChild>
                        <w:div w:id="2131783628">
                          <w:marLeft w:val="0"/>
                          <w:marRight w:val="0"/>
                          <w:marTop w:val="0"/>
                          <w:marBottom w:val="0"/>
                          <w:divBdr>
                            <w:top w:val="none" w:sz="0" w:space="0" w:color="auto"/>
                            <w:left w:val="none" w:sz="0" w:space="0" w:color="auto"/>
                            <w:bottom w:val="none" w:sz="0" w:space="0" w:color="auto"/>
                            <w:right w:val="none" w:sz="0" w:space="0" w:color="auto"/>
                          </w:divBdr>
                          <w:divsChild>
                            <w:div w:id="1382440323">
                              <w:marLeft w:val="0"/>
                              <w:marRight w:val="0"/>
                              <w:marTop w:val="0"/>
                              <w:marBottom w:val="0"/>
                              <w:divBdr>
                                <w:top w:val="none" w:sz="0" w:space="0" w:color="auto"/>
                                <w:left w:val="none" w:sz="0" w:space="0" w:color="auto"/>
                                <w:bottom w:val="none" w:sz="0" w:space="0" w:color="auto"/>
                                <w:right w:val="none" w:sz="0" w:space="0" w:color="auto"/>
                              </w:divBdr>
                              <w:divsChild>
                                <w:div w:id="1627347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316695">
      <w:bodyDiv w:val="1"/>
      <w:marLeft w:val="0"/>
      <w:marRight w:val="0"/>
      <w:marTop w:val="0"/>
      <w:marBottom w:val="0"/>
      <w:divBdr>
        <w:top w:val="none" w:sz="0" w:space="0" w:color="auto"/>
        <w:left w:val="none" w:sz="0" w:space="0" w:color="auto"/>
        <w:bottom w:val="none" w:sz="0" w:space="0" w:color="auto"/>
        <w:right w:val="none" w:sz="0" w:space="0" w:color="auto"/>
      </w:divBdr>
    </w:div>
    <w:div w:id="1607883457">
      <w:bodyDiv w:val="1"/>
      <w:marLeft w:val="0"/>
      <w:marRight w:val="0"/>
      <w:marTop w:val="0"/>
      <w:marBottom w:val="0"/>
      <w:divBdr>
        <w:top w:val="none" w:sz="0" w:space="0" w:color="auto"/>
        <w:left w:val="none" w:sz="0" w:space="0" w:color="auto"/>
        <w:bottom w:val="none" w:sz="0" w:space="0" w:color="auto"/>
        <w:right w:val="none" w:sz="0" w:space="0" w:color="auto"/>
      </w:divBdr>
    </w:div>
    <w:div w:id="2066105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SIMM</cp:lastModifiedBy>
  <cp:revision>2</cp:revision>
  <cp:lastPrinted>2025-03-25T15:54:00Z</cp:lastPrinted>
  <dcterms:created xsi:type="dcterms:W3CDTF">2025-03-25T17:12:00Z</dcterms:created>
  <dcterms:modified xsi:type="dcterms:W3CDTF">2025-03-25T17:12:00Z</dcterms:modified>
</cp:coreProperties>
</file>