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82689" w14:textId="77777777" w:rsidR="00D02698" w:rsidRDefault="00D02698" w:rsidP="00D02698">
      <w:pPr>
        <w:spacing w:line="360" w:lineRule="auto"/>
        <w:jc w:val="right"/>
        <w:rPr>
          <w:rFonts w:ascii="Tahoma" w:eastAsia="Calibri" w:hAnsi="Tahoma" w:cs="Tahoma"/>
          <w:sz w:val="24"/>
          <w:szCs w:val="24"/>
        </w:rPr>
      </w:pPr>
      <w:bookmarkStart w:id="0" w:name="_GoBack"/>
      <w:bookmarkEnd w:id="0"/>
    </w:p>
    <w:p w14:paraId="3CCB2B57" w14:textId="16053557" w:rsidR="00D02698" w:rsidRPr="00D02698" w:rsidRDefault="00BA2520" w:rsidP="00D02698">
      <w:pPr>
        <w:spacing w:line="360" w:lineRule="auto"/>
        <w:jc w:val="right"/>
        <w:rPr>
          <w:rFonts w:ascii="Tahoma" w:eastAsia="Calibri" w:hAnsi="Tahoma" w:cs="Tahoma"/>
          <w:sz w:val="24"/>
          <w:szCs w:val="24"/>
        </w:rPr>
      </w:pPr>
      <w:r>
        <w:rPr>
          <w:rFonts w:ascii="Tahoma" w:eastAsia="Calibri" w:hAnsi="Tahoma" w:cs="Tahoma"/>
          <w:sz w:val="24"/>
          <w:szCs w:val="24"/>
        </w:rPr>
        <w:t>Chascomús, 26</w:t>
      </w:r>
      <w:r w:rsidR="00006E6D">
        <w:rPr>
          <w:rFonts w:ascii="Tahoma" w:eastAsia="Calibri" w:hAnsi="Tahoma" w:cs="Tahoma"/>
          <w:sz w:val="24"/>
          <w:szCs w:val="24"/>
        </w:rPr>
        <w:t xml:space="preserve"> de noviembre</w:t>
      </w:r>
      <w:r w:rsidR="00D02698" w:rsidRPr="00D02698">
        <w:rPr>
          <w:rFonts w:ascii="Tahoma" w:eastAsia="Calibri" w:hAnsi="Tahoma" w:cs="Tahoma"/>
          <w:sz w:val="24"/>
          <w:szCs w:val="24"/>
        </w:rPr>
        <w:t xml:space="preserve"> de 2024.-</w:t>
      </w:r>
    </w:p>
    <w:p w14:paraId="594A6CB7" w14:textId="77777777" w:rsidR="00D02698" w:rsidRPr="00D02698" w:rsidRDefault="00D02698" w:rsidP="00D02698">
      <w:pPr>
        <w:spacing w:line="360" w:lineRule="auto"/>
        <w:jc w:val="both"/>
        <w:rPr>
          <w:rFonts w:ascii="Tahoma" w:eastAsia="Calibri" w:hAnsi="Tahoma" w:cs="Tahoma"/>
          <w:sz w:val="24"/>
          <w:szCs w:val="24"/>
        </w:rPr>
      </w:pPr>
    </w:p>
    <w:p w14:paraId="17398698" w14:textId="77777777" w:rsidR="00D02698" w:rsidRPr="00D02698" w:rsidRDefault="00D02698" w:rsidP="00D02698">
      <w:pPr>
        <w:spacing w:line="360" w:lineRule="auto"/>
        <w:jc w:val="both"/>
        <w:rPr>
          <w:rFonts w:ascii="Tahoma" w:eastAsia="Calibri" w:hAnsi="Tahoma" w:cs="Tahoma"/>
          <w:sz w:val="24"/>
          <w:szCs w:val="24"/>
        </w:rPr>
      </w:pPr>
      <w:r w:rsidRPr="00D02698">
        <w:rPr>
          <w:rFonts w:ascii="Tahoma" w:eastAsia="Calibri" w:hAnsi="Tahoma" w:cs="Tahoma"/>
          <w:sz w:val="24"/>
          <w:szCs w:val="24"/>
        </w:rPr>
        <w:t>Presidente del H. Concejo Deliberante</w:t>
      </w:r>
    </w:p>
    <w:p w14:paraId="14ED2E18" w14:textId="77777777" w:rsidR="00D02698" w:rsidRPr="00D02698" w:rsidRDefault="00D02698" w:rsidP="00D02698">
      <w:pPr>
        <w:spacing w:line="360" w:lineRule="auto"/>
        <w:jc w:val="both"/>
        <w:rPr>
          <w:rFonts w:ascii="Tahoma" w:eastAsia="Calibri" w:hAnsi="Tahoma" w:cs="Tahoma"/>
          <w:b/>
          <w:sz w:val="24"/>
          <w:szCs w:val="24"/>
        </w:rPr>
      </w:pPr>
      <w:r w:rsidRPr="00D02698">
        <w:rPr>
          <w:rFonts w:ascii="Tahoma" w:eastAsia="Calibri" w:hAnsi="Tahoma" w:cs="Tahoma"/>
          <w:b/>
          <w:sz w:val="24"/>
          <w:szCs w:val="24"/>
        </w:rPr>
        <w:t>ANDRÉS SANUCCI</w:t>
      </w:r>
    </w:p>
    <w:p w14:paraId="6A0DFD06" w14:textId="77777777" w:rsidR="00D02698" w:rsidRDefault="00D02698" w:rsidP="00D02698">
      <w:pPr>
        <w:spacing w:line="360" w:lineRule="auto"/>
        <w:jc w:val="both"/>
        <w:rPr>
          <w:rFonts w:ascii="Tahoma" w:eastAsia="Calibri" w:hAnsi="Tahoma" w:cs="Tahoma"/>
          <w:sz w:val="24"/>
          <w:szCs w:val="24"/>
        </w:rPr>
      </w:pPr>
      <w:r w:rsidRPr="00D02698">
        <w:rPr>
          <w:rFonts w:ascii="Tahoma" w:eastAsia="Calibri" w:hAnsi="Tahoma" w:cs="Tahoma"/>
          <w:sz w:val="24"/>
          <w:szCs w:val="24"/>
        </w:rPr>
        <w:t>S/D:</w:t>
      </w:r>
    </w:p>
    <w:p w14:paraId="35B0B2C3" w14:textId="77777777" w:rsidR="009033FD" w:rsidRPr="00D02698" w:rsidRDefault="009033FD" w:rsidP="00D02698">
      <w:pPr>
        <w:spacing w:line="360" w:lineRule="auto"/>
        <w:jc w:val="both"/>
        <w:rPr>
          <w:rFonts w:ascii="Tahoma" w:eastAsia="Calibri" w:hAnsi="Tahoma" w:cs="Tahoma"/>
          <w:sz w:val="24"/>
          <w:szCs w:val="24"/>
        </w:rPr>
      </w:pPr>
    </w:p>
    <w:p w14:paraId="56C6A5AD" w14:textId="77777777" w:rsidR="00D02698" w:rsidRPr="00D02698" w:rsidRDefault="00D02698" w:rsidP="00D02698">
      <w:pPr>
        <w:spacing w:line="360" w:lineRule="auto"/>
        <w:jc w:val="both"/>
        <w:rPr>
          <w:rFonts w:ascii="Tahoma" w:eastAsia="Calibri" w:hAnsi="Tahoma" w:cs="Tahoma"/>
          <w:sz w:val="24"/>
          <w:szCs w:val="24"/>
        </w:rPr>
      </w:pPr>
      <w:r w:rsidRPr="00D02698">
        <w:rPr>
          <w:rFonts w:ascii="Tahoma" w:eastAsia="Calibri" w:hAnsi="Tahoma" w:cs="Tahoma"/>
          <w:sz w:val="24"/>
          <w:szCs w:val="24"/>
        </w:rPr>
        <w:t>De nuestra consideración:</w:t>
      </w:r>
    </w:p>
    <w:p w14:paraId="1DCEB897" w14:textId="77777777" w:rsidR="00D02698" w:rsidRDefault="00D02698" w:rsidP="00D02698">
      <w:pPr>
        <w:spacing w:line="360" w:lineRule="auto"/>
        <w:ind w:firstLine="708"/>
        <w:jc w:val="both"/>
        <w:rPr>
          <w:rFonts w:ascii="Tahoma" w:eastAsia="Calibri" w:hAnsi="Tahoma" w:cs="Tahoma"/>
          <w:sz w:val="24"/>
          <w:szCs w:val="24"/>
        </w:rPr>
      </w:pPr>
      <w:r w:rsidRPr="00D02698">
        <w:rPr>
          <w:rFonts w:ascii="Tahoma" w:eastAsia="Calibri" w:hAnsi="Tahoma" w:cs="Tahoma"/>
          <w:sz w:val="24"/>
          <w:szCs w:val="24"/>
        </w:rPr>
        <w:t>Remitimos copia del presente proyecto para ser incluido en el orden del día de la próxima sesión.</w:t>
      </w:r>
    </w:p>
    <w:p w14:paraId="1E8C2B0F" w14:textId="77777777" w:rsidR="00BA2520" w:rsidRDefault="00BA2520" w:rsidP="00D02698">
      <w:pPr>
        <w:spacing w:line="360" w:lineRule="auto"/>
        <w:ind w:firstLine="708"/>
        <w:jc w:val="both"/>
        <w:rPr>
          <w:rFonts w:ascii="Tahoma" w:eastAsia="Calibri" w:hAnsi="Tahoma" w:cs="Tahoma"/>
          <w:sz w:val="24"/>
          <w:szCs w:val="24"/>
        </w:rPr>
      </w:pPr>
    </w:p>
    <w:p w14:paraId="025CACC1" w14:textId="77777777" w:rsidR="00BA2520" w:rsidRDefault="00BA2520" w:rsidP="00D02698">
      <w:pPr>
        <w:spacing w:line="360" w:lineRule="auto"/>
        <w:ind w:firstLine="708"/>
        <w:jc w:val="both"/>
        <w:rPr>
          <w:rFonts w:ascii="Tahoma" w:eastAsia="Calibri" w:hAnsi="Tahoma" w:cs="Tahoma"/>
          <w:b/>
          <w:sz w:val="24"/>
          <w:szCs w:val="24"/>
        </w:rPr>
      </w:pPr>
      <w:r w:rsidRPr="00BA2520">
        <w:rPr>
          <w:rFonts w:ascii="Tahoma" w:eastAsia="Calibri" w:hAnsi="Tahoma" w:cs="Tahoma"/>
          <w:b/>
          <w:sz w:val="24"/>
          <w:szCs w:val="24"/>
        </w:rPr>
        <w:t xml:space="preserve">EL HONORABLE CONCEJO DELIBERANTE </w:t>
      </w:r>
      <w:r>
        <w:rPr>
          <w:rFonts w:ascii="Tahoma" w:eastAsia="Calibri" w:hAnsi="Tahoma" w:cs="Tahoma"/>
          <w:b/>
          <w:sz w:val="24"/>
          <w:szCs w:val="24"/>
        </w:rPr>
        <w:t xml:space="preserve">DE CHASCOMÚS </w:t>
      </w:r>
      <w:r w:rsidRPr="00BA2520">
        <w:rPr>
          <w:rFonts w:ascii="Tahoma" w:eastAsia="Calibri" w:hAnsi="Tahoma" w:cs="Tahoma"/>
          <w:b/>
          <w:sz w:val="24"/>
          <w:szCs w:val="24"/>
        </w:rPr>
        <w:t xml:space="preserve">EXPRESA SU BENEPLÁCITO POR LA LABOR Y CONFECCIÓN DEL MURAL EN MEMORIA DE NICOLÁS RICCARDI.- </w:t>
      </w:r>
    </w:p>
    <w:p w14:paraId="385C1479" w14:textId="77777777" w:rsidR="00BA2520" w:rsidRPr="00BA2520" w:rsidRDefault="00BA2520" w:rsidP="00D02698">
      <w:pPr>
        <w:spacing w:line="360" w:lineRule="auto"/>
        <w:ind w:firstLine="708"/>
        <w:jc w:val="both"/>
        <w:rPr>
          <w:rFonts w:ascii="Tahoma" w:eastAsia="Calibri" w:hAnsi="Tahoma" w:cs="Tahoma"/>
          <w:b/>
          <w:sz w:val="24"/>
          <w:szCs w:val="24"/>
        </w:rPr>
      </w:pPr>
    </w:p>
    <w:p w14:paraId="3F8A2DD1" w14:textId="77777777" w:rsidR="00D02698" w:rsidRPr="00D02698" w:rsidRDefault="00D02698" w:rsidP="00D02698">
      <w:pPr>
        <w:spacing w:after="120" w:line="360" w:lineRule="auto"/>
        <w:jc w:val="both"/>
        <w:rPr>
          <w:rFonts w:ascii="Tahoma" w:eastAsia="Times New Roman" w:hAnsi="Tahoma" w:cs="Tahoma"/>
          <w:sz w:val="24"/>
          <w:szCs w:val="24"/>
          <w:lang w:val="es-ES" w:eastAsia="es-ES"/>
        </w:rPr>
      </w:pPr>
      <w:r w:rsidRPr="00D02698">
        <w:rPr>
          <w:rFonts w:ascii="Tahoma" w:eastAsia="Times New Roman" w:hAnsi="Tahoma" w:cs="Tahoma"/>
          <w:b/>
          <w:sz w:val="24"/>
          <w:szCs w:val="24"/>
          <w:lang w:val="es-ES" w:eastAsia="es-ES"/>
        </w:rPr>
        <w:t>VISTO:</w:t>
      </w:r>
      <w:r w:rsidRPr="00D02698">
        <w:rPr>
          <w:rFonts w:ascii="Tahoma" w:eastAsia="Times New Roman" w:hAnsi="Tahoma" w:cs="Tahoma"/>
          <w:sz w:val="24"/>
          <w:szCs w:val="24"/>
          <w:lang w:val="es-ES" w:eastAsia="es-ES"/>
        </w:rPr>
        <w:t xml:space="preserve"> </w:t>
      </w:r>
    </w:p>
    <w:p w14:paraId="330C7CD3" w14:textId="77777777" w:rsidR="009033FD" w:rsidRPr="009033FD" w:rsidRDefault="00BA2520" w:rsidP="009033FD">
      <w:pPr>
        <w:autoSpaceDE w:val="0"/>
        <w:autoSpaceDN w:val="0"/>
        <w:adjustRightInd w:val="0"/>
        <w:spacing w:after="240" w:line="360" w:lineRule="auto"/>
        <w:ind w:firstLine="708"/>
        <w:jc w:val="both"/>
        <w:rPr>
          <w:rFonts w:ascii="Tahoma" w:eastAsia="Times New Roman" w:hAnsi="Tahoma" w:cs="Tahoma"/>
          <w:color w:val="000000"/>
          <w:sz w:val="24"/>
          <w:szCs w:val="24"/>
          <w:lang w:val="es-MX" w:eastAsia="es-ES"/>
        </w:rPr>
      </w:pPr>
      <w:r>
        <w:rPr>
          <w:rFonts w:ascii="Tahoma" w:eastAsia="Times New Roman" w:hAnsi="Tahoma" w:cs="Tahoma"/>
          <w:color w:val="000000"/>
          <w:sz w:val="24"/>
          <w:szCs w:val="24"/>
          <w:lang w:val="es-MX" w:eastAsia="es-ES"/>
        </w:rPr>
        <w:t xml:space="preserve">La presentación de un mural confeccionado por alumnos de la </w:t>
      </w:r>
      <w:r>
        <w:rPr>
          <w:rFonts w:ascii="Tahoma" w:eastAsia="Times New Roman" w:hAnsi="Tahoma" w:cs="Tahoma"/>
          <w:color w:val="000000"/>
          <w:sz w:val="24"/>
          <w:szCs w:val="24"/>
          <w:lang w:eastAsia="es-ES"/>
        </w:rPr>
        <w:t>Escuela d</w:t>
      </w:r>
      <w:r w:rsidRPr="00BA2520">
        <w:rPr>
          <w:rFonts w:ascii="Tahoma" w:eastAsia="Times New Roman" w:hAnsi="Tahoma" w:cs="Tahoma"/>
          <w:color w:val="000000"/>
          <w:sz w:val="24"/>
          <w:szCs w:val="24"/>
          <w:lang w:eastAsia="es-ES"/>
        </w:rPr>
        <w:t xml:space="preserve">e </w:t>
      </w:r>
      <w:r>
        <w:rPr>
          <w:rFonts w:ascii="Tahoma" w:eastAsia="Times New Roman" w:hAnsi="Tahoma" w:cs="Tahoma"/>
          <w:color w:val="000000"/>
          <w:sz w:val="24"/>
          <w:szCs w:val="24"/>
          <w:lang w:eastAsia="es-ES"/>
        </w:rPr>
        <w:t>Educación Secundaria Técnica Nº 1</w:t>
      </w:r>
      <w:r w:rsidR="00D02698" w:rsidRPr="00D02698">
        <w:rPr>
          <w:rFonts w:ascii="Tahoma" w:eastAsia="Times New Roman" w:hAnsi="Tahoma" w:cs="Tahoma"/>
          <w:color w:val="000000"/>
          <w:sz w:val="24"/>
          <w:szCs w:val="24"/>
          <w:lang w:val="es-MX" w:eastAsia="es-ES"/>
        </w:rPr>
        <w:t xml:space="preserve">;  </w:t>
      </w:r>
    </w:p>
    <w:p w14:paraId="011D7296" w14:textId="77777777" w:rsidR="00D02698" w:rsidRPr="00D02698" w:rsidRDefault="00D02698" w:rsidP="00D02698">
      <w:pPr>
        <w:spacing w:after="240" w:line="360" w:lineRule="auto"/>
        <w:jc w:val="both"/>
        <w:rPr>
          <w:rFonts w:ascii="Tahoma" w:eastAsia="Times New Roman" w:hAnsi="Tahoma" w:cs="Tahoma"/>
          <w:b/>
          <w:sz w:val="24"/>
          <w:szCs w:val="24"/>
          <w:lang w:val="es-ES" w:eastAsia="es-ES"/>
        </w:rPr>
      </w:pPr>
      <w:r w:rsidRPr="00D02698">
        <w:rPr>
          <w:rFonts w:ascii="Tahoma" w:eastAsia="Times New Roman" w:hAnsi="Tahoma" w:cs="Tahoma"/>
          <w:b/>
          <w:sz w:val="24"/>
          <w:szCs w:val="24"/>
          <w:lang w:val="es-ES" w:eastAsia="es-ES"/>
        </w:rPr>
        <w:t xml:space="preserve">CONSIDERANDO: </w:t>
      </w:r>
    </w:p>
    <w:p w14:paraId="61C1A65A" w14:textId="77777777" w:rsidR="00D02698" w:rsidRDefault="00BA2520" w:rsidP="009033FD">
      <w:pPr>
        <w:spacing w:line="360" w:lineRule="auto"/>
        <w:ind w:firstLine="708"/>
        <w:jc w:val="both"/>
        <w:rPr>
          <w:rFonts w:ascii="Tahoma" w:hAnsi="Tahoma" w:cs="Tahoma"/>
          <w:sz w:val="24"/>
          <w:szCs w:val="24"/>
        </w:rPr>
      </w:pPr>
      <w:r>
        <w:rPr>
          <w:rFonts w:ascii="Tahoma" w:hAnsi="Tahoma" w:cs="Tahoma"/>
          <w:sz w:val="24"/>
          <w:szCs w:val="24"/>
          <w:lang w:val="es-ES"/>
        </w:rPr>
        <w:t xml:space="preserve">Que, la semana pasada pudimos observar la </w:t>
      </w:r>
      <w:r w:rsidRPr="002B2030">
        <w:rPr>
          <w:rFonts w:ascii="Tahoma" w:hAnsi="Tahoma" w:cs="Tahoma"/>
          <w:b/>
          <w:sz w:val="24"/>
          <w:szCs w:val="24"/>
          <w:lang w:val="es-ES"/>
        </w:rPr>
        <w:t xml:space="preserve">presentación </w:t>
      </w:r>
      <w:r w:rsidR="002B2030" w:rsidRPr="002B2030">
        <w:rPr>
          <w:rFonts w:ascii="Tahoma" w:hAnsi="Tahoma" w:cs="Tahoma"/>
          <w:b/>
          <w:sz w:val="24"/>
          <w:szCs w:val="24"/>
          <w:lang w:val="es-ES"/>
        </w:rPr>
        <w:t>de un mural</w:t>
      </w:r>
      <w:r w:rsidR="002B2030">
        <w:rPr>
          <w:rFonts w:ascii="Tahoma" w:hAnsi="Tahoma" w:cs="Tahoma"/>
          <w:sz w:val="24"/>
          <w:szCs w:val="24"/>
          <w:lang w:val="es-ES"/>
        </w:rPr>
        <w:t xml:space="preserve"> elaborado por amigos y </w:t>
      </w:r>
      <w:r>
        <w:rPr>
          <w:rFonts w:ascii="Tahoma" w:hAnsi="Tahoma" w:cs="Tahoma"/>
          <w:sz w:val="24"/>
          <w:szCs w:val="24"/>
          <w:lang w:val="es-ES"/>
        </w:rPr>
        <w:t xml:space="preserve">compañeros de clase de </w:t>
      </w:r>
      <w:r w:rsidRPr="002B2030">
        <w:rPr>
          <w:rFonts w:ascii="Tahoma" w:hAnsi="Tahoma" w:cs="Tahoma"/>
          <w:b/>
          <w:sz w:val="24"/>
          <w:szCs w:val="24"/>
          <w:lang w:val="es-ES"/>
        </w:rPr>
        <w:t>Nicolás Riccardi</w:t>
      </w:r>
      <w:r>
        <w:rPr>
          <w:rFonts w:ascii="Tahoma" w:hAnsi="Tahoma" w:cs="Tahoma"/>
          <w:sz w:val="24"/>
          <w:szCs w:val="24"/>
          <w:lang w:val="es-ES"/>
        </w:rPr>
        <w:t xml:space="preserve">, </w:t>
      </w:r>
      <w:r w:rsidR="002B2030">
        <w:rPr>
          <w:rFonts w:ascii="Tahoma" w:hAnsi="Tahoma" w:cs="Tahoma"/>
          <w:sz w:val="24"/>
          <w:szCs w:val="24"/>
          <w:lang w:val="es-ES"/>
        </w:rPr>
        <w:t xml:space="preserve">adolescente, </w:t>
      </w:r>
      <w:r w:rsidR="002B2030">
        <w:rPr>
          <w:rFonts w:ascii="Tahoma" w:hAnsi="Tahoma" w:cs="Tahoma"/>
          <w:sz w:val="24"/>
          <w:szCs w:val="24"/>
          <w:lang w:val="es-ES"/>
        </w:rPr>
        <w:lastRenderedPageBreak/>
        <w:t xml:space="preserve">vecino y </w:t>
      </w:r>
      <w:r>
        <w:rPr>
          <w:rFonts w:ascii="Tahoma" w:hAnsi="Tahoma" w:cs="Tahoma"/>
          <w:sz w:val="24"/>
          <w:szCs w:val="24"/>
          <w:lang w:val="es-ES"/>
        </w:rPr>
        <w:t xml:space="preserve">alumno de la Escuela Técnica Nº1, asesinado </w:t>
      </w:r>
      <w:r w:rsidR="002B2030">
        <w:rPr>
          <w:rFonts w:ascii="Tahoma" w:hAnsi="Tahoma" w:cs="Tahoma"/>
          <w:sz w:val="24"/>
          <w:szCs w:val="24"/>
          <w:lang w:val="es-ES"/>
        </w:rPr>
        <w:t xml:space="preserve">en manos de </w:t>
      </w:r>
      <w:r w:rsidR="002B2030" w:rsidRPr="002B2030">
        <w:rPr>
          <w:rFonts w:ascii="Tahoma" w:hAnsi="Tahoma" w:cs="Tahoma"/>
          <w:sz w:val="24"/>
          <w:szCs w:val="24"/>
        </w:rPr>
        <w:t>tres delincuentes</w:t>
      </w:r>
      <w:r w:rsidR="002B2030">
        <w:rPr>
          <w:rFonts w:ascii="Tahoma" w:hAnsi="Tahoma" w:cs="Tahoma"/>
          <w:sz w:val="24"/>
          <w:szCs w:val="24"/>
        </w:rPr>
        <w:t xml:space="preserve"> en el mes de enero del corriente año; </w:t>
      </w:r>
    </w:p>
    <w:p w14:paraId="5D17BDEF" w14:textId="77777777" w:rsidR="002B2030" w:rsidRDefault="002B2030" w:rsidP="009033FD">
      <w:pPr>
        <w:spacing w:line="360" w:lineRule="auto"/>
        <w:ind w:firstLine="708"/>
        <w:jc w:val="both"/>
        <w:rPr>
          <w:rFonts w:ascii="Tahoma" w:hAnsi="Tahoma" w:cs="Tahoma"/>
          <w:sz w:val="24"/>
          <w:szCs w:val="24"/>
        </w:rPr>
      </w:pPr>
      <w:r>
        <w:rPr>
          <w:rFonts w:ascii="Tahoma" w:hAnsi="Tahoma" w:cs="Tahoma"/>
          <w:sz w:val="24"/>
          <w:szCs w:val="24"/>
        </w:rPr>
        <w:t>Que, la comunidad de la Escuela Industrial, desde aquel día, mantiene  viva la memoria de Nicolás propiciando diferentes momentos de reflexión y  pedidos de justicia;</w:t>
      </w:r>
    </w:p>
    <w:p w14:paraId="72DE6D10" w14:textId="77777777" w:rsidR="002B2030" w:rsidRDefault="002B2030" w:rsidP="009033FD">
      <w:pPr>
        <w:spacing w:line="360" w:lineRule="auto"/>
        <w:ind w:firstLine="708"/>
        <w:jc w:val="both"/>
        <w:rPr>
          <w:rFonts w:ascii="Tahoma" w:hAnsi="Tahoma" w:cs="Tahoma"/>
          <w:sz w:val="24"/>
          <w:szCs w:val="24"/>
        </w:rPr>
      </w:pPr>
      <w:r>
        <w:rPr>
          <w:rFonts w:ascii="Tahoma" w:hAnsi="Tahoma" w:cs="Tahoma"/>
          <w:sz w:val="24"/>
          <w:szCs w:val="24"/>
        </w:rPr>
        <w:t xml:space="preserve">Que, desde febrero del corriente año, sus amigos y compañeros de escuela, se encontraban impulsando el proyecto artístico de la confección de mural representativo de Nicolás, como forma de expresión del dolor a través del arte, como así lo expresan los docentes que acompañaron esta tarea; </w:t>
      </w:r>
    </w:p>
    <w:p w14:paraId="6F3CF85C" w14:textId="01580B6A" w:rsidR="00075F6F" w:rsidRDefault="002B2030" w:rsidP="00D1573F">
      <w:pPr>
        <w:spacing w:line="360" w:lineRule="auto"/>
        <w:ind w:firstLine="708"/>
        <w:jc w:val="both"/>
        <w:rPr>
          <w:rFonts w:ascii="Tahoma" w:hAnsi="Tahoma" w:cs="Tahoma"/>
          <w:sz w:val="24"/>
          <w:szCs w:val="24"/>
        </w:rPr>
      </w:pPr>
      <w:r>
        <w:rPr>
          <w:rFonts w:ascii="Tahoma" w:hAnsi="Tahoma" w:cs="Tahoma"/>
          <w:sz w:val="24"/>
          <w:szCs w:val="24"/>
        </w:rPr>
        <w:t xml:space="preserve">Que, </w:t>
      </w:r>
      <w:r w:rsidR="00075F6F">
        <w:rPr>
          <w:rFonts w:ascii="Tahoma" w:hAnsi="Tahoma" w:cs="Tahoma"/>
          <w:sz w:val="24"/>
          <w:szCs w:val="24"/>
        </w:rPr>
        <w:t>el trabajo de confección del mural impartió muchas horas de trabajo por parte de quienes participaron en esta obra de arte</w:t>
      </w:r>
      <w:r w:rsidR="00D1573F">
        <w:rPr>
          <w:rFonts w:ascii="Tahoma" w:hAnsi="Tahoma" w:cs="Tahoma"/>
          <w:sz w:val="24"/>
          <w:szCs w:val="24"/>
        </w:rPr>
        <w:t>;</w:t>
      </w:r>
      <w:r w:rsidR="00075F6F">
        <w:rPr>
          <w:rFonts w:ascii="Tahoma" w:hAnsi="Tahoma" w:cs="Tahoma"/>
          <w:sz w:val="24"/>
          <w:szCs w:val="24"/>
        </w:rPr>
        <w:t xml:space="preserve"> cuenta</w:t>
      </w:r>
      <w:r w:rsidR="00D1573F">
        <w:rPr>
          <w:rFonts w:ascii="Tahoma" w:hAnsi="Tahoma" w:cs="Tahoma"/>
          <w:sz w:val="24"/>
          <w:szCs w:val="24"/>
        </w:rPr>
        <w:t xml:space="preserve">n </w:t>
      </w:r>
      <w:r w:rsidR="00075F6F">
        <w:rPr>
          <w:rFonts w:ascii="Tahoma" w:hAnsi="Tahoma" w:cs="Tahoma"/>
          <w:sz w:val="24"/>
          <w:szCs w:val="24"/>
        </w:rPr>
        <w:t>los docentes que siguieron este proyecto, que tanto los chicos como ellos, necesitaban realizar esta pintura, por lo que involucra expresar lo que se siente por medio del arte, incluido el proceso de labor como actividad motivacional para mantener vivo el vínculo con Nicolás, en este proceso tan difícil que les toca transitar;</w:t>
      </w:r>
    </w:p>
    <w:p w14:paraId="1110C288" w14:textId="4D1B6478" w:rsidR="00075F6F" w:rsidRDefault="00075F6F" w:rsidP="009033FD">
      <w:pPr>
        <w:spacing w:line="360" w:lineRule="auto"/>
        <w:ind w:firstLine="708"/>
        <w:jc w:val="both"/>
        <w:rPr>
          <w:rFonts w:ascii="Tahoma" w:hAnsi="Tahoma" w:cs="Tahoma"/>
          <w:sz w:val="24"/>
          <w:szCs w:val="24"/>
        </w:rPr>
      </w:pPr>
      <w:r>
        <w:rPr>
          <w:rFonts w:ascii="Tahoma" w:hAnsi="Tahoma" w:cs="Tahoma"/>
          <w:sz w:val="24"/>
          <w:szCs w:val="24"/>
        </w:rPr>
        <w:t>Que, los alumnos y toda la comunidad educativa se encuentra</w:t>
      </w:r>
      <w:r w:rsidR="00D1573F">
        <w:rPr>
          <w:rFonts w:ascii="Tahoma" w:hAnsi="Tahoma" w:cs="Tahoma"/>
          <w:sz w:val="24"/>
          <w:szCs w:val="24"/>
        </w:rPr>
        <w:t>n</w:t>
      </w:r>
      <w:r>
        <w:rPr>
          <w:rFonts w:ascii="Tahoma" w:hAnsi="Tahoma" w:cs="Tahoma"/>
          <w:sz w:val="24"/>
          <w:szCs w:val="24"/>
        </w:rPr>
        <w:t xml:space="preserve"> orgullos</w:t>
      </w:r>
      <w:r w:rsidR="00D1573F">
        <w:rPr>
          <w:rFonts w:ascii="Tahoma" w:hAnsi="Tahoma" w:cs="Tahoma"/>
          <w:sz w:val="24"/>
          <w:szCs w:val="24"/>
        </w:rPr>
        <w:t>os</w:t>
      </w:r>
      <w:r>
        <w:rPr>
          <w:rFonts w:ascii="Tahoma" w:hAnsi="Tahoma" w:cs="Tahoma"/>
          <w:sz w:val="24"/>
          <w:szCs w:val="24"/>
        </w:rPr>
        <w:t xml:space="preserve"> del proceso y el resultado; </w:t>
      </w:r>
    </w:p>
    <w:p w14:paraId="4B039E77" w14:textId="04D3532F" w:rsidR="002B2030" w:rsidRDefault="00075F6F" w:rsidP="009033FD">
      <w:pPr>
        <w:spacing w:line="360" w:lineRule="auto"/>
        <w:ind w:firstLine="708"/>
        <w:jc w:val="both"/>
        <w:rPr>
          <w:rFonts w:ascii="Tahoma" w:hAnsi="Tahoma" w:cs="Tahoma"/>
          <w:sz w:val="24"/>
          <w:szCs w:val="24"/>
        </w:rPr>
      </w:pPr>
      <w:r>
        <w:rPr>
          <w:rFonts w:ascii="Tahoma" w:hAnsi="Tahoma" w:cs="Tahoma"/>
          <w:sz w:val="24"/>
          <w:szCs w:val="24"/>
        </w:rPr>
        <w:t xml:space="preserve">Que, la confección artística recibió el apoyo y labor de diferentes actores de Chascomús, </w:t>
      </w:r>
      <w:r w:rsidR="00CD1202">
        <w:rPr>
          <w:rFonts w:ascii="Tahoma" w:hAnsi="Tahoma" w:cs="Tahoma"/>
          <w:sz w:val="24"/>
          <w:szCs w:val="24"/>
        </w:rPr>
        <w:t xml:space="preserve">los alumnos de distintos años de la Escuela Técnica, el artista y Profesor Rafael </w:t>
      </w:r>
      <w:proofErr w:type="spellStart"/>
      <w:r w:rsidR="00CD1202">
        <w:rPr>
          <w:rFonts w:ascii="Tahoma" w:hAnsi="Tahoma" w:cs="Tahoma"/>
          <w:sz w:val="24"/>
          <w:szCs w:val="24"/>
        </w:rPr>
        <w:t>Aldatz</w:t>
      </w:r>
      <w:proofErr w:type="spellEnd"/>
      <w:r w:rsidR="00CD1202">
        <w:rPr>
          <w:rFonts w:ascii="Tahoma" w:hAnsi="Tahoma" w:cs="Tahoma"/>
          <w:sz w:val="24"/>
          <w:szCs w:val="24"/>
        </w:rPr>
        <w:t xml:space="preserve"> y sus alumnos</w:t>
      </w:r>
      <w:r w:rsidR="00D1573F">
        <w:rPr>
          <w:rFonts w:ascii="Tahoma" w:hAnsi="Tahoma" w:cs="Tahoma"/>
          <w:sz w:val="24"/>
          <w:szCs w:val="24"/>
        </w:rPr>
        <w:t>, como así también</w:t>
      </w:r>
      <w:r w:rsidR="00CD1202">
        <w:rPr>
          <w:rFonts w:ascii="Tahoma" w:hAnsi="Tahoma" w:cs="Tahoma"/>
          <w:sz w:val="24"/>
          <w:szCs w:val="24"/>
        </w:rPr>
        <w:t xml:space="preserve"> una articulación con la E</w:t>
      </w:r>
      <w:r w:rsidR="00CD1202" w:rsidRPr="00CD1202">
        <w:rPr>
          <w:rFonts w:ascii="Tahoma" w:hAnsi="Tahoma" w:cs="Tahoma"/>
          <w:sz w:val="24"/>
          <w:szCs w:val="24"/>
        </w:rPr>
        <w:t>scuela de Cerámica de Chascomús</w:t>
      </w:r>
      <w:r w:rsidR="00CD1202">
        <w:rPr>
          <w:rFonts w:ascii="Tahoma" w:hAnsi="Tahoma" w:cs="Tahoma"/>
          <w:sz w:val="24"/>
          <w:szCs w:val="24"/>
        </w:rPr>
        <w:t xml:space="preserve"> y alumnos de allí, (Escuela que</w:t>
      </w:r>
      <w:r w:rsidR="00CD1202" w:rsidRPr="00CD1202">
        <w:rPr>
          <w:rFonts w:ascii="Tahoma" w:hAnsi="Tahoma" w:cs="Tahoma"/>
          <w:sz w:val="24"/>
          <w:szCs w:val="24"/>
        </w:rPr>
        <w:t xml:space="preserve"> cuenta con más 55 años de experiencia y trayectoria en la educación artística</w:t>
      </w:r>
      <w:r w:rsidR="00CD1202">
        <w:rPr>
          <w:rFonts w:ascii="Tahoma" w:hAnsi="Tahoma" w:cs="Tahoma"/>
          <w:sz w:val="24"/>
          <w:szCs w:val="24"/>
        </w:rPr>
        <w:t xml:space="preserve">); </w:t>
      </w:r>
    </w:p>
    <w:p w14:paraId="64E32ADF" w14:textId="77777777" w:rsidR="00CD1202" w:rsidRDefault="00CD1202" w:rsidP="009033FD">
      <w:pPr>
        <w:spacing w:line="360" w:lineRule="auto"/>
        <w:ind w:firstLine="708"/>
        <w:jc w:val="both"/>
        <w:rPr>
          <w:rFonts w:ascii="Tahoma" w:hAnsi="Tahoma" w:cs="Tahoma"/>
          <w:sz w:val="24"/>
          <w:szCs w:val="24"/>
        </w:rPr>
      </w:pPr>
      <w:r>
        <w:rPr>
          <w:rFonts w:ascii="Tahoma" w:hAnsi="Tahoma" w:cs="Tahoma"/>
          <w:sz w:val="24"/>
          <w:szCs w:val="24"/>
        </w:rPr>
        <w:t xml:space="preserve">Que, la docente de artística de la Escuela, Mercedes </w:t>
      </w:r>
      <w:proofErr w:type="spellStart"/>
      <w:r>
        <w:rPr>
          <w:rFonts w:ascii="Tahoma" w:hAnsi="Tahoma" w:cs="Tahoma"/>
          <w:sz w:val="24"/>
          <w:szCs w:val="24"/>
        </w:rPr>
        <w:t>Chrestia</w:t>
      </w:r>
      <w:proofErr w:type="spellEnd"/>
      <w:r>
        <w:rPr>
          <w:rFonts w:ascii="Tahoma" w:hAnsi="Tahoma" w:cs="Tahoma"/>
          <w:sz w:val="24"/>
          <w:szCs w:val="24"/>
        </w:rPr>
        <w:t xml:space="preserve">, manifestó en los medios de comunicación locales, que la elección del lugar específico para </w:t>
      </w:r>
      <w:r>
        <w:rPr>
          <w:rFonts w:ascii="Tahoma" w:hAnsi="Tahoma" w:cs="Tahoma"/>
          <w:sz w:val="24"/>
          <w:szCs w:val="24"/>
        </w:rPr>
        <w:lastRenderedPageBreak/>
        <w:t>plasmar este mural fue decidido en conjunto con todos los participantes de la confección, para su mejor exposición</w:t>
      </w:r>
      <w:r w:rsidR="00155212">
        <w:rPr>
          <w:rFonts w:ascii="Tahoma" w:hAnsi="Tahoma" w:cs="Tahoma"/>
          <w:sz w:val="24"/>
          <w:szCs w:val="24"/>
        </w:rPr>
        <w:t>, con el aval y apoyo de la familia de Nicolás</w:t>
      </w:r>
      <w:r>
        <w:rPr>
          <w:rFonts w:ascii="Tahoma" w:hAnsi="Tahoma" w:cs="Tahoma"/>
          <w:sz w:val="24"/>
          <w:szCs w:val="24"/>
        </w:rPr>
        <w:t>;</w:t>
      </w:r>
    </w:p>
    <w:p w14:paraId="79F09F93" w14:textId="77777777" w:rsidR="00CD1202" w:rsidRDefault="00CD1202" w:rsidP="009033FD">
      <w:pPr>
        <w:spacing w:line="360" w:lineRule="auto"/>
        <w:ind w:firstLine="708"/>
        <w:jc w:val="both"/>
        <w:rPr>
          <w:rFonts w:ascii="Tahoma" w:hAnsi="Tahoma" w:cs="Tahoma"/>
          <w:sz w:val="24"/>
          <w:szCs w:val="24"/>
        </w:rPr>
      </w:pPr>
      <w:r>
        <w:rPr>
          <w:rFonts w:ascii="Tahoma" w:hAnsi="Tahoma" w:cs="Tahoma"/>
          <w:sz w:val="24"/>
          <w:szCs w:val="24"/>
        </w:rPr>
        <w:t xml:space="preserve">Que, el mural fue realizado con la colaboración y donación </w:t>
      </w:r>
      <w:r w:rsidR="00155212">
        <w:rPr>
          <w:rFonts w:ascii="Tahoma" w:hAnsi="Tahoma" w:cs="Tahoma"/>
          <w:sz w:val="24"/>
          <w:szCs w:val="24"/>
        </w:rPr>
        <w:t>de pintura;</w:t>
      </w:r>
    </w:p>
    <w:p w14:paraId="1F26C031" w14:textId="77777777" w:rsidR="00155212" w:rsidRDefault="00155212" w:rsidP="009033FD">
      <w:pPr>
        <w:spacing w:line="360" w:lineRule="auto"/>
        <w:ind w:firstLine="708"/>
        <w:jc w:val="both"/>
        <w:rPr>
          <w:rFonts w:ascii="Tahoma" w:hAnsi="Tahoma" w:cs="Tahoma"/>
          <w:sz w:val="24"/>
          <w:szCs w:val="24"/>
        </w:rPr>
      </w:pPr>
      <w:r>
        <w:rPr>
          <w:rFonts w:ascii="Tahoma" w:hAnsi="Tahoma" w:cs="Tahoma"/>
          <w:sz w:val="24"/>
          <w:szCs w:val="24"/>
        </w:rPr>
        <w:t>Que, además, en el mural se expresan detalles particulares, que explica la docente mencionada, como la ubicación de Nicolás en la laguna, lugar de gusto para él, con un bate softbol y una pelota, deporte de su preferencia, además de que se lo puede observar plasmado con la campera de egresados 2024;</w:t>
      </w:r>
    </w:p>
    <w:p w14:paraId="2CA7DFF5" w14:textId="77777777" w:rsidR="00155212" w:rsidRDefault="00155212" w:rsidP="009033FD">
      <w:pPr>
        <w:spacing w:line="360" w:lineRule="auto"/>
        <w:ind w:firstLine="708"/>
        <w:jc w:val="both"/>
        <w:rPr>
          <w:rFonts w:ascii="Tahoma" w:hAnsi="Tahoma" w:cs="Tahoma"/>
          <w:sz w:val="24"/>
          <w:szCs w:val="24"/>
        </w:rPr>
      </w:pPr>
      <w:r>
        <w:rPr>
          <w:rFonts w:ascii="Tahoma" w:hAnsi="Tahoma" w:cs="Tahoma"/>
          <w:sz w:val="24"/>
          <w:szCs w:val="24"/>
        </w:rPr>
        <w:t xml:space="preserve">Que, para la finalización de la presentación, la comunidad compartió una cena en la que los alumnos reprodujeron canciones de los artistas preferidos de Nicolás; </w:t>
      </w:r>
    </w:p>
    <w:p w14:paraId="3F4790C5" w14:textId="77777777" w:rsidR="00155212" w:rsidRDefault="00155212" w:rsidP="009033FD">
      <w:pPr>
        <w:spacing w:line="360" w:lineRule="auto"/>
        <w:ind w:firstLine="708"/>
        <w:jc w:val="both"/>
        <w:rPr>
          <w:rFonts w:ascii="Tahoma" w:hAnsi="Tahoma" w:cs="Tahoma"/>
          <w:sz w:val="24"/>
          <w:szCs w:val="24"/>
        </w:rPr>
      </w:pPr>
      <w:r>
        <w:rPr>
          <w:rFonts w:ascii="Tahoma" w:hAnsi="Tahoma" w:cs="Tahoma"/>
          <w:sz w:val="24"/>
          <w:szCs w:val="24"/>
        </w:rPr>
        <w:t xml:space="preserve">Que, este Concejo Deliberante desea por medio de la presente resolución expresar </w:t>
      </w:r>
      <w:r w:rsidR="004D79AA">
        <w:rPr>
          <w:rFonts w:ascii="Tahoma" w:hAnsi="Tahoma" w:cs="Tahoma"/>
          <w:sz w:val="24"/>
          <w:szCs w:val="24"/>
        </w:rPr>
        <w:t xml:space="preserve">la sensibilidad y empatía que genera este mural, teniendo en cuenta lo que significa para la comunidad educativa en su conjunto semejante perdida, valorando la esta expresión de dolor a través de esta obra artística en la que en el lenguaje no verbal podemos observar </w:t>
      </w:r>
      <w:r w:rsidR="004D79AA" w:rsidRPr="004D79AA">
        <w:rPr>
          <w:rFonts w:ascii="Tahoma" w:hAnsi="Tahoma" w:cs="Tahoma"/>
          <w:sz w:val="24"/>
          <w:szCs w:val="24"/>
        </w:rPr>
        <w:t>los detalles permiten percibir el pensamie</w:t>
      </w:r>
      <w:r w:rsidR="004D79AA">
        <w:rPr>
          <w:rFonts w:ascii="Tahoma" w:hAnsi="Tahoma" w:cs="Tahoma"/>
          <w:sz w:val="24"/>
          <w:szCs w:val="24"/>
        </w:rPr>
        <w:t>nto y los sentimientos de quienes pusieron su dedicación en este resultado tan satisfactorio como es una pintura que mantendrá viva la memoria de Nicolás;</w:t>
      </w:r>
    </w:p>
    <w:p w14:paraId="3789BC72" w14:textId="77777777" w:rsidR="004D79AA" w:rsidRPr="009033FD" w:rsidRDefault="004D79AA" w:rsidP="00D1573F">
      <w:pPr>
        <w:spacing w:line="360" w:lineRule="auto"/>
        <w:ind w:firstLine="708"/>
        <w:jc w:val="both"/>
        <w:rPr>
          <w:rFonts w:ascii="Tahoma" w:hAnsi="Tahoma" w:cs="Tahoma"/>
          <w:sz w:val="24"/>
          <w:szCs w:val="24"/>
        </w:rPr>
      </w:pPr>
      <w:r w:rsidRPr="009033FD">
        <w:rPr>
          <w:rFonts w:ascii="Tahoma" w:hAnsi="Tahoma" w:cs="Tahoma"/>
          <w:sz w:val="24"/>
          <w:szCs w:val="24"/>
        </w:rPr>
        <w:t xml:space="preserve">Que, consideramos que la expresión de la creatividad ayuda y acompaña transitar de alguna forma el dolor creciente, y quizás también puede encausar este dolor y transformarlo en memoria viva y latente de quienes hoy nos acompañan desde otro lugar; </w:t>
      </w:r>
    </w:p>
    <w:p w14:paraId="3A0F23F3" w14:textId="77777777" w:rsidR="006012AD" w:rsidRDefault="004D79AA" w:rsidP="009033FD">
      <w:pPr>
        <w:spacing w:line="360" w:lineRule="auto"/>
        <w:ind w:firstLine="708"/>
        <w:jc w:val="both"/>
        <w:rPr>
          <w:rFonts w:ascii="Tahoma" w:hAnsi="Tahoma" w:cs="Tahoma"/>
          <w:sz w:val="24"/>
          <w:szCs w:val="24"/>
        </w:rPr>
      </w:pPr>
      <w:r w:rsidRPr="004D79AA">
        <w:rPr>
          <w:rFonts w:ascii="Tahoma" w:hAnsi="Tahoma" w:cs="Tahoma"/>
          <w:sz w:val="24"/>
          <w:szCs w:val="24"/>
        </w:rPr>
        <w:t xml:space="preserve"> </w:t>
      </w:r>
      <w:r>
        <w:rPr>
          <w:rFonts w:ascii="Tahoma" w:hAnsi="Tahoma" w:cs="Tahoma"/>
          <w:sz w:val="24"/>
          <w:szCs w:val="24"/>
        </w:rPr>
        <w:t>Q</w:t>
      </w:r>
      <w:r w:rsidR="006012AD">
        <w:rPr>
          <w:rFonts w:ascii="Tahoma" w:hAnsi="Tahoma" w:cs="Tahoma"/>
          <w:sz w:val="24"/>
          <w:szCs w:val="24"/>
        </w:rPr>
        <w:t>ue, este dolor del recuerdo, claramente no tiene una explicación que tenga sentido</w:t>
      </w:r>
      <w:r w:rsidR="006012AD" w:rsidRPr="006012AD">
        <w:rPr>
          <w:rFonts w:ascii="Tahoma" w:hAnsi="Tahoma" w:cs="Tahoma"/>
          <w:sz w:val="24"/>
          <w:szCs w:val="24"/>
        </w:rPr>
        <w:t>,</w:t>
      </w:r>
      <w:r w:rsidR="006012AD">
        <w:rPr>
          <w:rFonts w:ascii="Tahoma" w:hAnsi="Tahoma" w:cs="Tahoma"/>
          <w:sz w:val="24"/>
          <w:szCs w:val="24"/>
        </w:rPr>
        <w:t xml:space="preserve"> y en este caso, bien han sabido los alumnos, ejemplifi</w:t>
      </w:r>
      <w:r w:rsidR="006012AD" w:rsidRPr="006012AD">
        <w:rPr>
          <w:rFonts w:ascii="Tahoma" w:hAnsi="Tahoma" w:cs="Tahoma"/>
          <w:sz w:val="24"/>
          <w:szCs w:val="24"/>
        </w:rPr>
        <w:t>ca</w:t>
      </w:r>
      <w:r w:rsidR="006012AD">
        <w:rPr>
          <w:rFonts w:ascii="Tahoma" w:hAnsi="Tahoma" w:cs="Tahoma"/>
          <w:sz w:val="24"/>
          <w:szCs w:val="24"/>
        </w:rPr>
        <w:t>rlo</w:t>
      </w:r>
      <w:r w:rsidR="006012AD" w:rsidRPr="006012AD">
        <w:rPr>
          <w:rFonts w:ascii="Tahoma" w:hAnsi="Tahoma" w:cs="Tahoma"/>
          <w:sz w:val="24"/>
          <w:szCs w:val="24"/>
        </w:rPr>
        <w:t xml:space="preserve"> como man</w:t>
      </w:r>
      <w:r w:rsidR="006012AD">
        <w:rPr>
          <w:rFonts w:ascii="Tahoma" w:hAnsi="Tahoma" w:cs="Tahoma"/>
          <w:sz w:val="24"/>
          <w:szCs w:val="24"/>
        </w:rPr>
        <w:t>era de testimonio o de recuerdo;</w:t>
      </w:r>
    </w:p>
    <w:p w14:paraId="71E30681" w14:textId="77777777" w:rsidR="006012AD" w:rsidRDefault="006012AD" w:rsidP="009033FD">
      <w:pPr>
        <w:spacing w:line="360" w:lineRule="auto"/>
        <w:ind w:firstLine="708"/>
        <w:jc w:val="both"/>
        <w:rPr>
          <w:rFonts w:ascii="Tahoma" w:hAnsi="Tahoma" w:cs="Tahoma"/>
          <w:sz w:val="24"/>
          <w:szCs w:val="24"/>
        </w:rPr>
      </w:pPr>
      <w:r>
        <w:rPr>
          <w:rFonts w:ascii="Tahoma" w:hAnsi="Tahoma" w:cs="Tahoma"/>
          <w:sz w:val="24"/>
          <w:szCs w:val="24"/>
        </w:rPr>
        <w:lastRenderedPageBreak/>
        <w:t>Que, e</w:t>
      </w:r>
      <w:r w:rsidRPr="006012AD">
        <w:rPr>
          <w:rFonts w:ascii="Tahoma" w:hAnsi="Tahoma" w:cs="Tahoma"/>
          <w:sz w:val="24"/>
          <w:szCs w:val="24"/>
        </w:rPr>
        <w:t xml:space="preserve">l arte </w:t>
      </w:r>
      <w:r>
        <w:rPr>
          <w:rFonts w:ascii="Tahoma" w:hAnsi="Tahoma" w:cs="Tahoma"/>
          <w:sz w:val="24"/>
          <w:szCs w:val="24"/>
        </w:rPr>
        <w:t xml:space="preserve">en todas sus formas, </w:t>
      </w:r>
      <w:r w:rsidRPr="006012AD">
        <w:rPr>
          <w:rFonts w:ascii="Tahoma" w:hAnsi="Tahoma" w:cs="Tahoma"/>
          <w:sz w:val="24"/>
          <w:szCs w:val="24"/>
        </w:rPr>
        <w:t>tiene el privilegio de ser considerado una salida a las capaci</w:t>
      </w:r>
      <w:r>
        <w:rPr>
          <w:rFonts w:ascii="Tahoma" w:hAnsi="Tahoma" w:cs="Tahoma"/>
          <w:sz w:val="24"/>
          <w:szCs w:val="24"/>
        </w:rPr>
        <w:t>dad transformadora de las personas, tal es así, que es una manera de trascender en el tiempo, plasmando sentimientos y experiencias</w:t>
      </w:r>
      <w:r w:rsidR="00D64034">
        <w:rPr>
          <w:rFonts w:ascii="Tahoma" w:hAnsi="Tahoma" w:cs="Tahoma"/>
          <w:sz w:val="24"/>
          <w:szCs w:val="24"/>
        </w:rPr>
        <w:t>. El</w:t>
      </w:r>
      <w:r w:rsidR="00D64034" w:rsidRPr="00D64034">
        <w:rPr>
          <w:rFonts w:ascii="Tahoma" w:hAnsi="Tahoma" w:cs="Tahoma"/>
          <w:sz w:val="24"/>
          <w:szCs w:val="24"/>
        </w:rPr>
        <w:t xml:space="preserve"> arte </w:t>
      </w:r>
      <w:r w:rsidR="00D64034">
        <w:rPr>
          <w:rFonts w:ascii="Tahoma" w:hAnsi="Tahoma" w:cs="Tahoma"/>
          <w:sz w:val="24"/>
          <w:szCs w:val="24"/>
        </w:rPr>
        <w:t>es</w:t>
      </w:r>
      <w:r w:rsidR="00D64034" w:rsidRPr="00D64034">
        <w:rPr>
          <w:rFonts w:ascii="Tahoma" w:hAnsi="Tahoma" w:cs="Tahoma"/>
          <w:sz w:val="24"/>
          <w:szCs w:val="24"/>
        </w:rPr>
        <w:t xml:space="preserve"> un puente entre el mundo exterior y </w:t>
      </w:r>
      <w:r w:rsidR="00D64034">
        <w:rPr>
          <w:rFonts w:ascii="Tahoma" w:hAnsi="Tahoma" w:cs="Tahoma"/>
          <w:sz w:val="24"/>
          <w:szCs w:val="24"/>
        </w:rPr>
        <w:t>el mundo interior de cada uno que se expresa</w:t>
      </w:r>
      <w:r>
        <w:rPr>
          <w:rFonts w:ascii="Tahoma" w:hAnsi="Tahoma" w:cs="Tahoma"/>
          <w:sz w:val="24"/>
          <w:szCs w:val="24"/>
        </w:rPr>
        <w:t>;</w:t>
      </w:r>
    </w:p>
    <w:p w14:paraId="2D7D6BEA" w14:textId="77777777" w:rsidR="00155212" w:rsidRDefault="00D64034" w:rsidP="009033FD">
      <w:pPr>
        <w:spacing w:line="360" w:lineRule="auto"/>
        <w:ind w:firstLine="708"/>
        <w:jc w:val="both"/>
        <w:rPr>
          <w:rFonts w:ascii="Tahoma" w:hAnsi="Tahoma" w:cs="Tahoma"/>
          <w:sz w:val="24"/>
          <w:szCs w:val="24"/>
        </w:rPr>
      </w:pPr>
      <w:r w:rsidRPr="00D64034">
        <w:rPr>
          <w:rFonts w:ascii="Tahoma" w:hAnsi="Tahoma" w:cs="Tahoma"/>
          <w:sz w:val="24"/>
          <w:szCs w:val="24"/>
        </w:rPr>
        <w:t xml:space="preserve">Que, cuando se decide </w:t>
      </w:r>
      <w:r w:rsidRPr="00D64034">
        <w:rPr>
          <w:rFonts w:ascii="Tahoma" w:hAnsi="Tahoma" w:cs="Tahoma"/>
          <w:sz w:val="24"/>
          <w:szCs w:val="24"/>
          <w:shd w:val="clear" w:color="auto" w:fill="FFFFFF"/>
        </w:rPr>
        <w:t xml:space="preserve">representar el dolor, acompañado de la intención de mantener viva la memoria, logramos identificarnos con los creadores y compartir en deseo de trascendencia; </w:t>
      </w:r>
    </w:p>
    <w:p w14:paraId="3FA1BCF6" w14:textId="77777777" w:rsidR="00D02698" w:rsidRPr="00D02698" w:rsidRDefault="00D02698" w:rsidP="009033FD">
      <w:pPr>
        <w:spacing w:after="120" w:line="360" w:lineRule="auto"/>
        <w:ind w:firstLine="708"/>
        <w:jc w:val="both"/>
        <w:rPr>
          <w:rFonts w:ascii="Tahoma" w:eastAsia="Times New Roman" w:hAnsi="Tahoma" w:cs="Tahoma"/>
          <w:sz w:val="24"/>
          <w:szCs w:val="24"/>
          <w:lang w:val="es-ES" w:eastAsia="es-ES"/>
        </w:rPr>
      </w:pPr>
      <w:r w:rsidRPr="00D02698">
        <w:rPr>
          <w:rFonts w:ascii="Tahoma" w:eastAsia="Times New Roman" w:hAnsi="Tahoma" w:cs="Tahoma"/>
          <w:sz w:val="24"/>
          <w:szCs w:val="24"/>
          <w:lang w:val="es-ES" w:eastAsia="es-ES"/>
        </w:rPr>
        <w:t xml:space="preserve">Que, de acuerdo a Ley Orgánica de las Municipalidades, corresponde que el cuerpo solicite tal medida a través de una Ordenanza, en los términos del artículo 77 </w:t>
      </w:r>
      <w:r>
        <w:rPr>
          <w:rFonts w:ascii="Tahoma" w:eastAsia="Times New Roman" w:hAnsi="Tahoma" w:cs="Tahoma"/>
          <w:sz w:val="24"/>
          <w:szCs w:val="24"/>
          <w:lang w:val="es-ES" w:eastAsia="es-ES"/>
        </w:rPr>
        <w:t>inc. C</w:t>
      </w:r>
      <w:r w:rsidRPr="00D02698">
        <w:rPr>
          <w:rFonts w:ascii="Tahoma" w:eastAsia="Times New Roman" w:hAnsi="Tahoma" w:cs="Tahoma"/>
          <w:sz w:val="24"/>
          <w:szCs w:val="24"/>
          <w:lang w:val="es-ES" w:eastAsia="es-ES"/>
        </w:rPr>
        <w:t>) del citado cuerpo legal.</w:t>
      </w:r>
    </w:p>
    <w:p w14:paraId="3ADAF1C0" w14:textId="77777777" w:rsidR="00D02698" w:rsidRDefault="00D02698" w:rsidP="00D02698">
      <w:pPr>
        <w:spacing w:after="120"/>
        <w:ind w:firstLine="708"/>
        <w:jc w:val="both"/>
        <w:rPr>
          <w:rFonts w:ascii="Tahoma" w:eastAsia="Times New Roman" w:hAnsi="Tahoma" w:cs="Tahoma"/>
          <w:sz w:val="24"/>
          <w:szCs w:val="24"/>
          <w:lang w:val="es-ES" w:eastAsia="es-ES"/>
        </w:rPr>
      </w:pPr>
      <w:r w:rsidRPr="00D02698">
        <w:rPr>
          <w:rFonts w:ascii="Tahoma" w:eastAsia="Times New Roman" w:hAnsi="Tahoma" w:cs="Tahoma"/>
          <w:sz w:val="24"/>
          <w:szCs w:val="24"/>
          <w:lang w:val="es-ES" w:eastAsia="es-ES"/>
        </w:rPr>
        <w:t xml:space="preserve">Por ello, el Bloque de Concejales </w:t>
      </w:r>
      <w:r w:rsidRPr="00D02698">
        <w:rPr>
          <w:rFonts w:ascii="Tahoma" w:eastAsia="Times New Roman" w:hAnsi="Tahoma" w:cs="Tahoma"/>
          <w:b/>
          <w:sz w:val="24"/>
          <w:szCs w:val="24"/>
          <w:lang w:val="es-ES" w:eastAsia="es-ES"/>
        </w:rPr>
        <w:t>Cambiemos Chascomús</w:t>
      </w:r>
      <w:r w:rsidRPr="00D02698">
        <w:rPr>
          <w:rFonts w:ascii="Tahoma" w:eastAsia="Times New Roman" w:hAnsi="Tahoma" w:cs="Tahoma"/>
          <w:sz w:val="24"/>
          <w:szCs w:val="24"/>
          <w:lang w:val="es-ES" w:eastAsia="es-ES"/>
        </w:rPr>
        <w:t xml:space="preserve"> propone el siguiente:</w:t>
      </w:r>
    </w:p>
    <w:p w14:paraId="7C79180E" w14:textId="77777777" w:rsidR="000B19AE" w:rsidRDefault="000B19AE" w:rsidP="00D02698">
      <w:pPr>
        <w:spacing w:after="120"/>
        <w:jc w:val="center"/>
        <w:rPr>
          <w:rFonts w:ascii="Tahoma" w:eastAsia="Times New Roman" w:hAnsi="Tahoma" w:cs="Tahoma"/>
          <w:b/>
          <w:sz w:val="24"/>
          <w:szCs w:val="24"/>
          <w:lang w:val="es-ES" w:eastAsia="es-ES"/>
        </w:rPr>
      </w:pPr>
    </w:p>
    <w:p w14:paraId="4C9CD1F6" w14:textId="77777777" w:rsidR="00D02698" w:rsidRDefault="00D02698" w:rsidP="00D02698">
      <w:pPr>
        <w:spacing w:after="120"/>
        <w:jc w:val="center"/>
        <w:rPr>
          <w:rFonts w:ascii="Tahoma" w:eastAsia="Times New Roman" w:hAnsi="Tahoma" w:cs="Tahoma"/>
          <w:b/>
          <w:sz w:val="24"/>
          <w:szCs w:val="24"/>
          <w:lang w:val="es-ES" w:eastAsia="es-ES"/>
        </w:rPr>
      </w:pPr>
      <w:r w:rsidRPr="00D02698">
        <w:rPr>
          <w:rFonts w:ascii="Tahoma" w:eastAsia="Times New Roman" w:hAnsi="Tahoma" w:cs="Tahoma"/>
          <w:b/>
          <w:sz w:val="24"/>
          <w:szCs w:val="24"/>
          <w:lang w:val="es-ES" w:eastAsia="es-ES"/>
        </w:rPr>
        <w:t xml:space="preserve">PROYECTO DE </w:t>
      </w:r>
      <w:r w:rsidR="002B2030">
        <w:rPr>
          <w:rFonts w:ascii="Tahoma" w:eastAsia="Times New Roman" w:hAnsi="Tahoma" w:cs="Tahoma"/>
          <w:b/>
          <w:sz w:val="24"/>
          <w:szCs w:val="24"/>
          <w:lang w:val="es-ES" w:eastAsia="es-ES"/>
        </w:rPr>
        <w:t xml:space="preserve">RESOLUCIÓN </w:t>
      </w:r>
    </w:p>
    <w:p w14:paraId="372FB464" w14:textId="77777777" w:rsidR="000B19AE" w:rsidRDefault="000B19AE" w:rsidP="00D02698">
      <w:pPr>
        <w:spacing w:after="120"/>
        <w:jc w:val="center"/>
        <w:rPr>
          <w:rFonts w:ascii="Tahoma" w:eastAsia="Times New Roman" w:hAnsi="Tahoma" w:cs="Tahoma"/>
          <w:b/>
          <w:sz w:val="24"/>
          <w:szCs w:val="24"/>
          <w:lang w:val="es-ES" w:eastAsia="es-ES"/>
        </w:rPr>
      </w:pPr>
    </w:p>
    <w:p w14:paraId="3C283AFE" w14:textId="77777777" w:rsidR="000B19AE" w:rsidRDefault="000B19AE" w:rsidP="00D64034">
      <w:pPr>
        <w:spacing w:after="120" w:line="360" w:lineRule="auto"/>
        <w:jc w:val="both"/>
        <w:rPr>
          <w:rFonts w:ascii="Tahoma" w:eastAsia="Times New Roman" w:hAnsi="Tahoma" w:cs="Tahoma"/>
          <w:sz w:val="24"/>
          <w:szCs w:val="24"/>
          <w:lang w:val="es-ES" w:eastAsia="es-ES"/>
        </w:rPr>
      </w:pPr>
      <w:r>
        <w:rPr>
          <w:rFonts w:ascii="Tahoma" w:eastAsia="Times New Roman" w:hAnsi="Tahoma" w:cs="Tahoma"/>
          <w:b/>
          <w:sz w:val="24"/>
          <w:szCs w:val="24"/>
          <w:lang w:val="es-ES" w:eastAsia="es-ES"/>
        </w:rPr>
        <w:t xml:space="preserve">Artículo 1º: </w:t>
      </w:r>
      <w:r w:rsidR="00D64034" w:rsidRPr="00D64034">
        <w:rPr>
          <w:rFonts w:ascii="Tahoma" w:eastAsia="Times New Roman" w:hAnsi="Tahoma" w:cs="Tahoma"/>
          <w:sz w:val="24"/>
          <w:szCs w:val="24"/>
          <w:lang w:val="es-ES" w:eastAsia="es-ES"/>
        </w:rPr>
        <w:t xml:space="preserve">El Honorable Concejo Deliberante de Chascomús expresa su beneplácito a la labor y confección del mural realizado en memoria a </w:t>
      </w:r>
      <w:r w:rsidR="009033FD" w:rsidRPr="00D64034">
        <w:rPr>
          <w:rFonts w:ascii="Tahoma" w:eastAsia="Times New Roman" w:hAnsi="Tahoma" w:cs="Tahoma"/>
          <w:sz w:val="24"/>
          <w:szCs w:val="24"/>
          <w:lang w:val="es-ES" w:eastAsia="es-ES"/>
        </w:rPr>
        <w:t>Nicolás</w:t>
      </w:r>
      <w:r w:rsidR="00D64034" w:rsidRPr="00D64034">
        <w:rPr>
          <w:rFonts w:ascii="Tahoma" w:eastAsia="Times New Roman" w:hAnsi="Tahoma" w:cs="Tahoma"/>
          <w:sz w:val="24"/>
          <w:szCs w:val="24"/>
          <w:lang w:val="es-ES" w:eastAsia="es-ES"/>
        </w:rPr>
        <w:t xml:space="preserve"> Riccardi en la Escuela Secundaria de Enseñanza Técnica Nº 1.</w:t>
      </w:r>
    </w:p>
    <w:p w14:paraId="6E6BF3DE" w14:textId="77777777" w:rsidR="00D64034" w:rsidRDefault="000B19AE" w:rsidP="00D64034">
      <w:pPr>
        <w:spacing w:after="120" w:line="360" w:lineRule="auto"/>
        <w:jc w:val="both"/>
        <w:rPr>
          <w:rFonts w:ascii="Tahoma" w:eastAsia="Times New Roman" w:hAnsi="Tahoma" w:cs="Tahoma"/>
          <w:sz w:val="24"/>
          <w:szCs w:val="24"/>
          <w:lang w:val="es-ES" w:eastAsia="es-ES"/>
        </w:rPr>
      </w:pPr>
      <w:r w:rsidRPr="000B19AE">
        <w:rPr>
          <w:rFonts w:ascii="Tahoma" w:eastAsia="Times New Roman" w:hAnsi="Tahoma" w:cs="Tahoma"/>
          <w:b/>
          <w:sz w:val="24"/>
          <w:szCs w:val="24"/>
          <w:lang w:val="es-ES" w:eastAsia="es-ES"/>
        </w:rPr>
        <w:t>Artículo 2º:</w:t>
      </w:r>
      <w:r>
        <w:rPr>
          <w:rFonts w:ascii="Tahoma" w:eastAsia="Times New Roman" w:hAnsi="Tahoma" w:cs="Tahoma"/>
          <w:sz w:val="24"/>
          <w:szCs w:val="24"/>
          <w:lang w:val="es-ES" w:eastAsia="es-ES"/>
        </w:rPr>
        <w:t xml:space="preserve"> </w:t>
      </w:r>
      <w:r w:rsidR="009033FD">
        <w:rPr>
          <w:rFonts w:ascii="Tahoma" w:eastAsia="Times New Roman" w:hAnsi="Tahoma" w:cs="Tahoma"/>
          <w:sz w:val="24"/>
          <w:szCs w:val="24"/>
          <w:lang w:val="es-ES" w:eastAsia="es-ES"/>
        </w:rPr>
        <w:t xml:space="preserve">Envíese copia de la presente resolución a la </w:t>
      </w:r>
      <w:r w:rsidR="009033FD" w:rsidRPr="009033FD">
        <w:rPr>
          <w:rFonts w:ascii="Tahoma" w:eastAsia="Times New Roman" w:hAnsi="Tahoma" w:cs="Tahoma"/>
          <w:sz w:val="24"/>
          <w:szCs w:val="24"/>
          <w:lang w:val="es-ES" w:eastAsia="es-ES"/>
        </w:rPr>
        <w:t>Escuela Secundaria de Enseñanza Técnica Nº 1</w:t>
      </w:r>
      <w:r w:rsidR="009033FD">
        <w:rPr>
          <w:rFonts w:ascii="Tahoma" w:eastAsia="Times New Roman" w:hAnsi="Tahoma" w:cs="Tahoma"/>
          <w:sz w:val="24"/>
          <w:szCs w:val="24"/>
          <w:lang w:val="es-ES" w:eastAsia="es-ES"/>
        </w:rPr>
        <w:t xml:space="preserve"> y a la Escuela de Cerámica de Chascomús.</w:t>
      </w:r>
    </w:p>
    <w:p w14:paraId="3E77846F" w14:textId="77777777" w:rsidR="003F2B38" w:rsidRPr="009033FD" w:rsidRDefault="009033FD" w:rsidP="009033FD">
      <w:pPr>
        <w:spacing w:after="120" w:line="360" w:lineRule="auto"/>
        <w:jc w:val="both"/>
        <w:rPr>
          <w:rFonts w:ascii="Tahoma" w:eastAsia="Times New Roman" w:hAnsi="Tahoma" w:cs="Tahoma"/>
          <w:sz w:val="24"/>
          <w:szCs w:val="24"/>
          <w:lang w:val="es-ES" w:eastAsia="es-ES"/>
        </w:rPr>
      </w:pPr>
      <w:r w:rsidRPr="009033FD">
        <w:rPr>
          <w:rFonts w:ascii="Tahoma" w:eastAsia="Times New Roman" w:hAnsi="Tahoma" w:cs="Tahoma"/>
          <w:b/>
          <w:sz w:val="24"/>
          <w:szCs w:val="24"/>
          <w:lang w:val="es-ES" w:eastAsia="es-ES"/>
        </w:rPr>
        <w:t xml:space="preserve">Artículo </w:t>
      </w:r>
      <w:r>
        <w:rPr>
          <w:rFonts w:ascii="Tahoma" w:eastAsia="Times New Roman" w:hAnsi="Tahoma" w:cs="Tahoma"/>
          <w:b/>
          <w:sz w:val="24"/>
          <w:szCs w:val="24"/>
          <w:lang w:val="es-ES" w:eastAsia="es-ES"/>
        </w:rPr>
        <w:t>3</w:t>
      </w:r>
      <w:r w:rsidRPr="009033FD">
        <w:rPr>
          <w:rFonts w:ascii="Tahoma" w:eastAsia="Times New Roman" w:hAnsi="Tahoma" w:cs="Tahoma"/>
          <w:b/>
          <w:sz w:val="24"/>
          <w:szCs w:val="24"/>
          <w:lang w:val="es-ES" w:eastAsia="es-ES"/>
        </w:rPr>
        <w:t>º:</w:t>
      </w:r>
      <w:r w:rsidRPr="009033FD">
        <w:rPr>
          <w:rFonts w:ascii="Tahoma" w:eastAsia="Times New Roman" w:hAnsi="Tahoma" w:cs="Tahoma"/>
          <w:sz w:val="24"/>
          <w:szCs w:val="24"/>
          <w:lang w:val="es-ES" w:eastAsia="es-ES"/>
        </w:rPr>
        <w:t xml:space="preserve"> </w:t>
      </w:r>
      <w:r w:rsidR="000B19AE">
        <w:rPr>
          <w:rFonts w:ascii="Tahoma" w:eastAsia="Times New Roman" w:hAnsi="Tahoma" w:cs="Tahoma"/>
          <w:sz w:val="24"/>
          <w:szCs w:val="24"/>
          <w:lang w:val="es-ES" w:eastAsia="es-ES"/>
        </w:rPr>
        <w:t xml:space="preserve">De forma.- </w:t>
      </w:r>
    </w:p>
    <w:sectPr w:rsidR="003F2B38" w:rsidRPr="009033FD" w:rsidSect="009033FD">
      <w:headerReference w:type="default" r:id="rId7"/>
      <w:pgSz w:w="11906" w:h="16838"/>
      <w:pgMar w:top="1843"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1C95A" w14:textId="77777777" w:rsidR="007C5A9B" w:rsidRDefault="007C5A9B" w:rsidP="00D02698">
      <w:pPr>
        <w:spacing w:after="0" w:line="240" w:lineRule="auto"/>
      </w:pPr>
      <w:r>
        <w:separator/>
      </w:r>
    </w:p>
  </w:endnote>
  <w:endnote w:type="continuationSeparator" w:id="0">
    <w:p w14:paraId="02E2AEE9" w14:textId="77777777" w:rsidR="007C5A9B" w:rsidRDefault="007C5A9B" w:rsidP="00D02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CB0E0" w14:textId="77777777" w:rsidR="007C5A9B" w:rsidRDefault="007C5A9B" w:rsidP="00D02698">
      <w:pPr>
        <w:spacing w:after="0" w:line="240" w:lineRule="auto"/>
      </w:pPr>
      <w:r>
        <w:separator/>
      </w:r>
    </w:p>
  </w:footnote>
  <w:footnote w:type="continuationSeparator" w:id="0">
    <w:p w14:paraId="248B1329" w14:textId="77777777" w:rsidR="007C5A9B" w:rsidRDefault="007C5A9B" w:rsidP="00D02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18AB" w14:textId="77777777" w:rsidR="00D02698" w:rsidRPr="003A1A10" w:rsidRDefault="00D02698" w:rsidP="00D02698">
    <w:pPr>
      <w:spacing w:after="0" w:line="240" w:lineRule="auto"/>
      <w:jc w:val="center"/>
      <w:rPr>
        <w:rFonts w:ascii="Calibri" w:eastAsia="Calibri" w:hAnsi="Calibri" w:cs="Times New Roman"/>
        <w:noProof/>
        <w:color w:val="000000"/>
        <w:lang w:val="es-ES"/>
      </w:rPr>
    </w:pPr>
    <w:r w:rsidRPr="003A1A10">
      <w:rPr>
        <w:rFonts w:ascii="Calibri" w:eastAsia="Calibri" w:hAnsi="Calibri" w:cs="Times New Roman"/>
        <w:noProof/>
        <w:color w:val="000000"/>
        <w:lang w:val="en-US"/>
      </w:rPr>
      <w:drawing>
        <wp:inline distT="0" distB="0" distL="0" distR="0" wp14:anchorId="02F16133" wp14:editId="012A99F1">
          <wp:extent cx="676275" cy="600075"/>
          <wp:effectExtent l="0" t="0" r="9525" b="9525"/>
          <wp:docPr id="4" name="Imagen 4"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Chascomú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0075"/>
                  </a:xfrm>
                  <a:prstGeom prst="rect">
                    <a:avLst/>
                  </a:prstGeom>
                  <a:noFill/>
                  <a:ln>
                    <a:noFill/>
                  </a:ln>
                </pic:spPr>
              </pic:pic>
            </a:graphicData>
          </a:graphic>
        </wp:inline>
      </w:drawing>
    </w:r>
  </w:p>
  <w:p w14:paraId="136B1CE9" w14:textId="77777777" w:rsidR="00D02698" w:rsidRPr="003A1A10" w:rsidRDefault="00D02698" w:rsidP="00D02698">
    <w:pPr>
      <w:spacing w:after="0" w:line="240" w:lineRule="auto"/>
      <w:jc w:val="center"/>
      <w:rPr>
        <w:rFonts w:ascii="Calibri" w:eastAsia="Calibri" w:hAnsi="Calibri" w:cs="Times New Roman"/>
        <w:b/>
        <w:bCs/>
        <w:noProof/>
        <w:color w:val="000000"/>
        <w:lang w:val="es-ES"/>
      </w:rPr>
    </w:pPr>
    <w:r w:rsidRPr="003A1A10">
      <w:rPr>
        <w:rFonts w:ascii="Calibri" w:eastAsia="Calibri" w:hAnsi="Calibri" w:cs="Times New Roman"/>
        <w:b/>
        <w:bCs/>
        <w:noProof/>
        <w:color w:val="000000"/>
        <w:lang w:val="es-ES"/>
      </w:rPr>
      <w:t>Honorable Concejo Deliberante</w:t>
    </w:r>
  </w:p>
  <w:p w14:paraId="0F40C062" w14:textId="77777777" w:rsidR="00D02698" w:rsidRPr="003A1A10" w:rsidRDefault="00D02698" w:rsidP="00D02698">
    <w:pPr>
      <w:spacing w:after="0" w:line="240" w:lineRule="auto"/>
      <w:jc w:val="center"/>
      <w:rPr>
        <w:rFonts w:ascii="Calibri" w:eastAsia="Calibri" w:hAnsi="Calibri" w:cs="Times New Roman"/>
        <w:b/>
        <w:bCs/>
        <w:noProof/>
        <w:color w:val="000000"/>
        <w:lang w:val="es-ES"/>
      </w:rPr>
    </w:pPr>
    <w:r w:rsidRPr="003A1A10">
      <w:rPr>
        <w:rFonts w:ascii="Calibri" w:eastAsia="Calibri" w:hAnsi="Calibri" w:cs="Times New Roman"/>
        <w:b/>
        <w:bCs/>
        <w:noProof/>
        <w:color w:val="000000"/>
        <w:lang w:val="es-ES"/>
      </w:rPr>
      <w:t>Mitre 38    -    Chascomús</w:t>
    </w:r>
  </w:p>
  <w:p w14:paraId="422129BF" w14:textId="77777777" w:rsidR="00D02698" w:rsidRPr="003A1A10" w:rsidRDefault="00D02698" w:rsidP="00D02698">
    <w:pPr>
      <w:spacing w:after="0" w:line="240" w:lineRule="auto"/>
      <w:jc w:val="center"/>
      <w:rPr>
        <w:rFonts w:ascii="Arial Black" w:eastAsia="Times New Roman" w:hAnsi="Arial Black" w:cs="Times New Roman"/>
        <w:sz w:val="24"/>
        <w:szCs w:val="24"/>
        <w:lang w:val="es-ES" w:eastAsia="es-ES"/>
      </w:rPr>
    </w:pPr>
    <w:r w:rsidRPr="003A1A10">
      <w:rPr>
        <w:rFonts w:ascii="Arial Black" w:eastAsia="Times New Roman" w:hAnsi="Arial Black" w:cs="Times New Roman"/>
        <w:lang w:val="es-ES" w:eastAsia="es-ES"/>
      </w:rPr>
      <w:t>BLOQUE CAMBIEMOS CHASCOMUS</w:t>
    </w:r>
  </w:p>
  <w:p w14:paraId="0D4B5C6E" w14:textId="77777777" w:rsidR="00D02698" w:rsidRPr="003A1A10" w:rsidRDefault="00D02698" w:rsidP="00D02698">
    <w:pPr>
      <w:spacing w:after="0" w:line="240" w:lineRule="auto"/>
      <w:jc w:val="center"/>
      <w:rPr>
        <w:rFonts w:ascii="Arial Black" w:eastAsia="Times New Roman" w:hAnsi="Arial Black" w:cs="Times New Roman"/>
        <w:sz w:val="24"/>
        <w:szCs w:val="24"/>
      </w:rPr>
    </w:pPr>
    <w:r w:rsidRPr="003A1A10">
      <w:rPr>
        <w:rFonts w:ascii="Garamond" w:eastAsia="Times New Roman" w:hAnsi="Garamond" w:cs="Times New Roman"/>
        <w:b/>
        <w:i/>
        <w:lang w:val="es-ES" w:eastAsia="es-ES"/>
      </w:rPr>
      <w:tab/>
    </w:r>
    <w:r w:rsidRPr="003A1A10">
      <w:rPr>
        <w:rFonts w:ascii="Arial" w:eastAsia="Times New Roman" w:hAnsi="Arial" w:cs="Arial"/>
        <w:b/>
        <w:bCs/>
        <w:color w:val="000000"/>
        <w:lang w:val="es-ES" w:eastAsia="es-ES"/>
      </w:rPr>
      <w:t>“2024: Año del 225° Aniversario del fallecimiento del fundador de Chascomús –</w:t>
    </w:r>
    <w:r w:rsidRPr="003A1A10">
      <w:rPr>
        <w:rFonts w:ascii="Arial Black" w:eastAsia="Times New Roman" w:hAnsi="Arial Black" w:cs="Times New Roman"/>
        <w:sz w:val="24"/>
        <w:szCs w:val="24"/>
        <w:lang w:val="es-ES" w:eastAsia="es-ES"/>
      </w:rPr>
      <w:t xml:space="preserve"> </w:t>
    </w:r>
    <w:r w:rsidRPr="003A1A10">
      <w:rPr>
        <w:rFonts w:ascii="Arial" w:eastAsia="Times New Roman" w:hAnsi="Arial" w:cs="Arial"/>
        <w:b/>
        <w:bCs/>
        <w:color w:val="000000"/>
        <w:lang w:val="es-ES" w:eastAsia="es-ES"/>
      </w:rPr>
      <w:t>Pedro Nicolás Escribano”</w:t>
    </w:r>
  </w:p>
  <w:p w14:paraId="1F25ABD9" w14:textId="77777777" w:rsidR="00D02698" w:rsidRDefault="00D0269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33A68"/>
    <w:multiLevelType w:val="hybridMultilevel"/>
    <w:tmpl w:val="B6161C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98B"/>
    <w:rsid w:val="00006E6D"/>
    <w:rsid w:val="0003498B"/>
    <w:rsid w:val="00075F6F"/>
    <w:rsid w:val="000B19AE"/>
    <w:rsid w:val="00155212"/>
    <w:rsid w:val="00220A2E"/>
    <w:rsid w:val="002B2030"/>
    <w:rsid w:val="003F2B38"/>
    <w:rsid w:val="004D79AA"/>
    <w:rsid w:val="006012AD"/>
    <w:rsid w:val="0062471E"/>
    <w:rsid w:val="006B5833"/>
    <w:rsid w:val="007C5A9B"/>
    <w:rsid w:val="007D4B3C"/>
    <w:rsid w:val="00825682"/>
    <w:rsid w:val="00895E3E"/>
    <w:rsid w:val="009033FD"/>
    <w:rsid w:val="00A41123"/>
    <w:rsid w:val="00B5143A"/>
    <w:rsid w:val="00B61709"/>
    <w:rsid w:val="00BA2520"/>
    <w:rsid w:val="00CD1202"/>
    <w:rsid w:val="00D02698"/>
    <w:rsid w:val="00D1573F"/>
    <w:rsid w:val="00D64034"/>
    <w:rsid w:val="00D708C2"/>
    <w:rsid w:val="00F36D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DE34"/>
  <w15:docId w15:val="{B5411BED-0C8F-421C-952F-5A607E91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BA25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F2B38"/>
    <w:rPr>
      <w:rFonts w:ascii="Times New Roman" w:hAnsi="Times New Roman" w:cs="Times New Roman"/>
      <w:sz w:val="24"/>
      <w:szCs w:val="24"/>
    </w:rPr>
  </w:style>
  <w:style w:type="paragraph" w:styleId="Prrafodelista">
    <w:name w:val="List Paragraph"/>
    <w:basedOn w:val="Normal"/>
    <w:uiPriority w:val="34"/>
    <w:qFormat/>
    <w:rsid w:val="00895E3E"/>
    <w:pPr>
      <w:ind w:left="720"/>
      <w:contextualSpacing/>
    </w:pPr>
  </w:style>
  <w:style w:type="paragraph" w:styleId="Encabezado">
    <w:name w:val="header"/>
    <w:basedOn w:val="Normal"/>
    <w:link w:val="EncabezadoCar"/>
    <w:uiPriority w:val="99"/>
    <w:unhideWhenUsed/>
    <w:rsid w:val="00D026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2698"/>
  </w:style>
  <w:style w:type="paragraph" w:styleId="Piedepgina">
    <w:name w:val="footer"/>
    <w:basedOn w:val="Normal"/>
    <w:link w:val="PiedepginaCar"/>
    <w:uiPriority w:val="99"/>
    <w:unhideWhenUsed/>
    <w:rsid w:val="00D026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2698"/>
  </w:style>
  <w:style w:type="paragraph" w:styleId="Textodeglobo">
    <w:name w:val="Balloon Text"/>
    <w:basedOn w:val="Normal"/>
    <w:link w:val="TextodegloboCar"/>
    <w:uiPriority w:val="99"/>
    <w:semiHidden/>
    <w:unhideWhenUsed/>
    <w:rsid w:val="00D026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2698"/>
    <w:rPr>
      <w:rFonts w:ascii="Tahoma" w:hAnsi="Tahoma" w:cs="Tahoma"/>
      <w:sz w:val="16"/>
      <w:szCs w:val="16"/>
    </w:rPr>
  </w:style>
  <w:style w:type="character" w:customStyle="1" w:styleId="Ttulo2Car">
    <w:name w:val="Título 2 Car"/>
    <w:basedOn w:val="Fuentedeprrafopredeter"/>
    <w:link w:val="Ttulo2"/>
    <w:uiPriority w:val="9"/>
    <w:semiHidden/>
    <w:rsid w:val="00BA2520"/>
    <w:rPr>
      <w:rFonts w:asciiTheme="majorHAnsi" w:eastAsiaTheme="majorEastAsia" w:hAnsiTheme="majorHAnsi" w:cstheme="majorBidi"/>
      <w:b/>
      <w:bCs/>
      <w:color w:val="4F81BD" w:themeColor="accent1"/>
      <w:sz w:val="26"/>
      <w:szCs w:val="26"/>
    </w:rPr>
  </w:style>
  <w:style w:type="character" w:styleId="Textoennegrita">
    <w:name w:val="Strong"/>
    <w:basedOn w:val="Fuentedeprrafopredeter"/>
    <w:uiPriority w:val="22"/>
    <w:qFormat/>
    <w:rsid w:val="00D640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89174">
      <w:bodyDiv w:val="1"/>
      <w:marLeft w:val="0"/>
      <w:marRight w:val="0"/>
      <w:marTop w:val="0"/>
      <w:marBottom w:val="0"/>
      <w:divBdr>
        <w:top w:val="none" w:sz="0" w:space="0" w:color="auto"/>
        <w:left w:val="none" w:sz="0" w:space="0" w:color="auto"/>
        <w:bottom w:val="none" w:sz="0" w:space="0" w:color="auto"/>
        <w:right w:val="none" w:sz="0" w:space="0" w:color="auto"/>
      </w:divBdr>
    </w:div>
    <w:div w:id="568347387">
      <w:bodyDiv w:val="1"/>
      <w:marLeft w:val="0"/>
      <w:marRight w:val="0"/>
      <w:marTop w:val="0"/>
      <w:marBottom w:val="0"/>
      <w:divBdr>
        <w:top w:val="none" w:sz="0" w:space="0" w:color="auto"/>
        <w:left w:val="none" w:sz="0" w:space="0" w:color="auto"/>
        <w:bottom w:val="none" w:sz="0" w:space="0" w:color="auto"/>
        <w:right w:val="none" w:sz="0" w:space="0" w:color="auto"/>
      </w:divBdr>
    </w:div>
    <w:div w:id="163336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Milagros</dc:creator>
  <cp:lastModifiedBy>SIMM</cp:lastModifiedBy>
  <cp:revision>2</cp:revision>
  <cp:lastPrinted>2024-11-26T15:44:00Z</cp:lastPrinted>
  <dcterms:created xsi:type="dcterms:W3CDTF">2024-11-26T17:01:00Z</dcterms:created>
  <dcterms:modified xsi:type="dcterms:W3CDTF">2024-11-26T17:01:00Z</dcterms:modified>
</cp:coreProperties>
</file>