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43B8" w14:textId="77777777" w:rsidR="00BE12CF" w:rsidRPr="00BE12CF" w:rsidRDefault="00292F70" w:rsidP="009540B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9540BE">
        <w:rPr>
          <w:rFonts w:ascii="Tahoma" w:hAnsi="Tahoma" w:cs="Tahoma"/>
          <w:sz w:val="24"/>
          <w:szCs w:val="24"/>
        </w:rPr>
        <w:t>6</w:t>
      </w:r>
      <w:r w:rsidR="009E4CE2">
        <w:rPr>
          <w:rFonts w:ascii="Tahoma" w:hAnsi="Tahoma" w:cs="Tahoma"/>
          <w:sz w:val="24"/>
          <w:szCs w:val="24"/>
        </w:rPr>
        <w:t xml:space="preserve"> de mayo</w:t>
      </w:r>
      <w:r w:rsidR="005F10BD">
        <w:rPr>
          <w:rFonts w:ascii="Tahoma" w:hAnsi="Tahoma" w:cs="Tahoma"/>
          <w:sz w:val="24"/>
          <w:szCs w:val="24"/>
        </w:rPr>
        <w:t xml:space="preserve"> de 202</w:t>
      </w:r>
      <w:r w:rsidR="009E4CE2">
        <w:rPr>
          <w:rFonts w:ascii="Tahoma" w:hAnsi="Tahoma" w:cs="Tahoma"/>
          <w:sz w:val="24"/>
          <w:szCs w:val="24"/>
        </w:rPr>
        <w:t>5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14:paraId="0CA2C1F6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AF7C538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14:paraId="6E55E0CA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14:paraId="6F9D915A" w14:textId="77777777" w:rsidR="00BE12CF" w:rsidRPr="00BE12CF" w:rsidRDefault="005F10BD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14:paraId="0ADE2029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14:paraId="06847F1E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40D5A8C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F576CA0" w14:textId="77777777"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14:paraId="47EEFFB4" w14:textId="77777777" w:rsidR="00186A10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14:paraId="36D48478" w14:textId="300FAE6C" w:rsidR="00C276B4" w:rsidRDefault="00AB3B7D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PEDIDO DE ANALISIS PARA LA IMPLEMENTACION DE ESPACIOS DE ESTACIONAMIENTO PARA MOTOVEHICULOS EN </w:t>
      </w:r>
      <w:r w:rsidR="009E4CE2">
        <w:rPr>
          <w:rFonts w:ascii="Tahoma" w:hAnsi="Tahoma" w:cs="Tahoma"/>
          <w:b/>
          <w:sz w:val="24"/>
          <w:szCs w:val="24"/>
          <w:u w:val="single"/>
        </w:rPr>
        <w:t>INTERSECCI</w:t>
      </w:r>
      <w:r>
        <w:rPr>
          <w:rFonts w:ascii="Tahoma" w:hAnsi="Tahoma" w:cs="Tahoma"/>
          <w:b/>
          <w:sz w:val="24"/>
          <w:szCs w:val="24"/>
          <w:u w:val="single"/>
        </w:rPr>
        <w:t>ONES</w:t>
      </w:r>
      <w:r w:rsidR="009E4CE2">
        <w:rPr>
          <w:rFonts w:ascii="Tahoma" w:hAnsi="Tahoma" w:cs="Tahoma"/>
          <w:b/>
          <w:sz w:val="24"/>
          <w:szCs w:val="24"/>
          <w:u w:val="single"/>
        </w:rPr>
        <w:t xml:space="preserve"> DE CALLES NEWBERY Y ALSINA; ALSINA Y </w:t>
      </w:r>
      <w:proofErr w:type="gramStart"/>
      <w:r w:rsidR="009E4CE2">
        <w:rPr>
          <w:rFonts w:ascii="Tahoma" w:hAnsi="Tahoma" w:cs="Tahoma"/>
          <w:b/>
          <w:sz w:val="24"/>
          <w:szCs w:val="24"/>
          <w:u w:val="single"/>
        </w:rPr>
        <w:t>LAVALLE</w:t>
      </w:r>
      <w:r w:rsidR="00C276B4">
        <w:rPr>
          <w:rFonts w:ascii="Tahoma" w:hAnsi="Tahoma" w:cs="Tahoma"/>
          <w:b/>
          <w:sz w:val="24"/>
          <w:szCs w:val="24"/>
          <w:u w:val="single"/>
        </w:rPr>
        <w:t>.-</w:t>
      </w:r>
      <w:proofErr w:type="gramEnd"/>
    </w:p>
    <w:p w14:paraId="11EAAE89" w14:textId="77777777" w:rsidR="00867604" w:rsidRPr="00BE12CF" w:rsidRDefault="00867604" w:rsidP="009540BE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14:paraId="7336876C" w14:textId="6C727015" w:rsidR="00BE12CF" w:rsidRPr="009D16BD" w:rsidRDefault="009E4CE2" w:rsidP="009540BE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D77B9E">
        <w:rPr>
          <w:rFonts w:ascii="Tahoma" w:hAnsi="Tahoma" w:cs="Tahoma"/>
          <w:sz w:val="24"/>
          <w:szCs w:val="24"/>
        </w:rPr>
        <w:t>a necesidad de ordenar el estacionamiento de motovehículos en zonas céntricas de alta circulación</w:t>
      </w:r>
      <w:r>
        <w:rPr>
          <w:rFonts w:ascii="Tahoma" w:hAnsi="Tahoma" w:cs="Tahoma"/>
          <w:sz w:val="24"/>
          <w:szCs w:val="24"/>
        </w:rPr>
        <w:t>;</w:t>
      </w:r>
      <w:r w:rsidR="00C276B4">
        <w:rPr>
          <w:rFonts w:ascii="Tahoma" w:hAnsi="Tahoma" w:cs="Tahoma"/>
          <w:sz w:val="24"/>
          <w:szCs w:val="24"/>
        </w:rPr>
        <w:t xml:space="preserve"> </w:t>
      </w:r>
    </w:p>
    <w:p w14:paraId="0DF62948" w14:textId="77777777" w:rsidR="002E5B76" w:rsidRDefault="002E5B76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379A6A20" w14:textId="77777777" w:rsidR="00BE12CF" w:rsidRPr="00BE12CF" w:rsidRDefault="00BE12CF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14:paraId="39E62597" w14:textId="77777777" w:rsidR="009E4CE2" w:rsidRDefault="00C276B4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9E4CE2">
        <w:rPr>
          <w:rFonts w:ascii="Tahoma" w:hAnsi="Tahoma" w:cs="Tahoma"/>
          <w:sz w:val="24"/>
          <w:szCs w:val="24"/>
        </w:rPr>
        <w:t xml:space="preserve">resulta menester la </w:t>
      </w:r>
      <w:r w:rsidR="009E4CE2" w:rsidRPr="009E4CE2">
        <w:rPr>
          <w:rFonts w:ascii="Tahoma" w:hAnsi="Tahoma" w:cs="Tahoma"/>
          <w:sz w:val="24"/>
          <w:szCs w:val="24"/>
        </w:rPr>
        <w:t>regulación del estacionamiento específico para motovehículo en</w:t>
      </w:r>
      <w:r w:rsidR="009E4CE2">
        <w:rPr>
          <w:rFonts w:ascii="Tahoma" w:hAnsi="Tahoma" w:cs="Tahoma"/>
          <w:sz w:val="24"/>
          <w:szCs w:val="24"/>
        </w:rPr>
        <w:t xml:space="preserve"> la intersección de las calles de referencia.</w:t>
      </w:r>
    </w:p>
    <w:p w14:paraId="4D3CF523" w14:textId="77777777" w:rsidR="009E4CE2" w:rsidRDefault="009E4CE2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</w:t>
      </w:r>
      <w:r w:rsidRPr="009E4CE2">
        <w:rPr>
          <w:rFonts w:ascii="Tahoma" w:hAnsi="Tahoma" w:cs="Tahoma"/>
          <w:sz w:val="24"/>
          <w:szCs w:val="24"/>
        </w:rPr>
        <w:t xml:space="preserve"> se ha vuelto frecuente la ocupación de las veredas por parte de estos vehículos, lo cual impide la normal transitabilidad peatonal, afectando especialmente a personas con movilidad reducida, adultos mayores y quienes transitan con cochecitos de bebé.</w:t>
      </w:r>
    </w:p>
    <w:p w14:paraId="36950D0B" w14:textId="77777777" w:rsidR="00C276B4" w:rsidRDefault="009E4CE2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</w:t>
      </w:r>
      <w:r w:rsidR="009540BE" w:rsidRPr="009540BE">
        <w:t xml:space="preserve"> </w:t>
      </w:r>
      <w:r w:rsidR="009540BE">
        <w:rPr>
          <w:rFonts w:ascii="Tahoma" w:hAnsi="Tahoma" w:cs="Tahoma"/>
        </w:rPr>
        <w:t>é</w:t>
      </w:r>
      <w:r w:rsidR="009540BE" w:rsidRPr="009540BE">
        <w:rPr>
          <w:rFonts w:ascii="Tahoma" w:hAnsi="Tahoma" w:cs="Tahoma"/>
          <w:sz w:val="24"/>
          <w:szCs w:val="24"/>
        </w:rPr>
        <w:t>sta situación genera una obstrucción constante del paso sobre las veredas, obligando a los peatones a desplazarse sobre la calzada, con el consiguiente riesgo para su integridad física</w:t>
      </w:r>
      <w:r w:rsidR="00E62CFB">
        <w:rPr>
          <w:rFonts w:ascii="Tahoma" w:hAnsi="Tahoma" w:cs="Tahoma"/>
          <w:sz w:val="24"/>
          <w:szCs w:val="24"/>
        </w:rPr>
        <w:t>.</w:t>
      </w:r>
    </w:p>
    <w:p w14:paraId="0F2223DC" w14:textId="77777777" w:rsidR="009540BE" w:rsidRDefault="009540BE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es necesario destacar que la zona indicada resulta de gran concurrencia por los ciudadanos, y</w:t>
      </w:r>
      <w:r w:rsidR="002D2B51">
        <w:rPr>
          <w:rFonts w:ascii="Tahoma" w:hAnsi="Tahoma" w:cs="Tahoma"/>
          <w:sz w:val="24"/>
          <w:szCs w:val="24"/>
        </w:rPr>
        <w:t xml:space="preserve">a que se encuentra en cercanía a bancos, colegios; </w:t>
      </w:r>
      <w:r>
        <w:rPr>
          <w:rFonts w:ascii="Tahoma" w:hAnsi="Tahoma" w:cs="Tahoma"/>
          <w:sz w:val="24"/>
          <w:szCs w:val="24"/>
        </w:rPr>
        <w:t>lo cual en horario pico genera un gran desorden, imposibilidad de paso, y consecuentemente mayor riesgo para los peatones.</w:t>
      </w:r>
    </w:p>
    <w:p w14:paraId="2BC65FA0" w14:textId="77777777" w:rsidR="002D2B51" w:rsidRDefault="002D2B51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asimismo ante la instalación de emprendimientos gastronómicos esta situación se acrecienta, dificultando sobre manera la circulación de los vecinos.</w:t>
      </w:r>
    </w:p>
    <w:p w14:paraId="744F5982" w14:textId="77777777" w:rsidR="00BE12CF" w:rsidRPr="00AB3B7D" w:rsidRDefault="00867604" w:rsidP="009540BE">
      <w:pPr>
        <w:spacing w:line="360" w:lineRule="auto"/>
        <w:ind w:firstLine="1416"/>
        <w:rPr>
          <w:rFonts w:ascii="Tahoma" w:hAnsi="Tahoma" w:cs="Tahoma"/>
          <w:strike/>
          <w:sz w:val="24"/>
          <w:szCs w:val="24"/>
          <w:lang w:val="es-ES_tradnl"/>
        </w:rPr>
      </w:pPr>
      <w:r w:rsidRPr="00AB3B7D">
        <w:rPr>
          <w:rFonts w:ascii="Tahoma" w:hAnsi="Tahoma" w:cs="Tahoma"/>
          <w:strike/>
          <w:sz w:val="24"/>
          <w:szCs w:val="24"/>
        </w:rPr>
        <w:t xml:space="preserve">          </w:t>
      </w:r>
      <w:r w:rsidR="00566AA1" w:rsidRPr="00AB3B7D">
        <w:rPr>
          <w:rFonts w:ascii="Tahoma" w:hAnsi="Tahoma" w:cs="Tahoma"/>
          <w:strike/>
          <w:sz w:val="24"/>
          <w:szCs w:val="24"/>
        </w:rPr>
        <w:t xml:space="preserve">Es por ello, que </w:t>
      </w:r>
      <w:r w:rsidR="00BE12CF" w:rsidRPr="00AB3B7D">
        <w:rPr>
          <w:rFonts w:ascii="Tahoma" w:hAnsi="Tahoma" w:cs="Tahoma"/>
          <w:strike/>
          <w:sz w:val="24"/>
          <w:szCs w:val="24"/>
        </w:rPr>
        <w:t>de acuerdo a Ley Orgánica de las Municipalidades, correspond</w:t>
      </w:r>
      <w:r w:rsidR="00566AA1" w:rsidRPr="00AB3B7D">
        <w:rPr>
          <w:rFonts w:ascii="Tahoma" w:hAnsi="Tahoma" w:cs="Tahoma"/>
          <w:strike/>
          <w:sz w:val="24"/>
          <w:szCs w:val="24"/>
        </w:rPr>
        <w:t>e que el presente Cuerpo Deliberativo analice lo solicitado</w:t>
      </w:r>
      <w:r w:rsidR="00BE12CF" w:rsidRPr="00AB3B7D">
        <w:rPr>
          <w:rFonts w:ascii="Tahoma" w:hAnsi="Tahoma" w:cs="Tahoma"/>
          <w:strike/>
          <w:sz w:val="24"/>
          <w:szCs w:val="24"/>
        </w:rPr>
        <w:t>, en los</w:t>
      </w:r>
      <w:r w:rsidR="009540BE" w:rsidRPr="00AB3B7D">
        <w:rPr>
          <w:rFonts w:ascii="Tahoma" w:hAnsi="Tahoma" w:cs="Tahoma"/>
          <w:strike/>
          <w:sz w:val="24"/>
          <w:szCs w:val="24"/>
        </w:rPr>
        <w:t xml:space="preserve"> términos del artículo </w:t>
      </w:r>
      <w:proofErr w:type="gramStart"/>
      <w:r w:rsidR="009540BE" w:rsidRPr="00AB3B7D">
        <w:rPr>
          <w:rFonts w:ascii="Tahoma" w:hAnsi="Tahoma" w:cs="Tahoma"/>
          <w:strike/>
          <w:sz w:val="24"/>
          <w:szCs w:val="24"/>
        </w:rPr>
        <w:t xml:space="preserve">77 </w:t>
      </w:r>
      <w:r w:rsidRPr="00AB3B7D">
        <w:rPr>
          <w:rFonts w:ascii="Tahoma" w:hAnsi="Tahoma" w:cs="Tahoma"/>
          <w:strike/>
          <w:sz w:val="24"/>
          <w:szCs w:val="24"/>
        </w:rPr>
        <w:t xml:space="preserve"> del</w:t>
      </w:r>
      <w:proofErr w:type="gramEnd"/>
      <w:r w:rsidRPr="00AB3B7D">
        <w:rPr>
          <w:rFonts w:ascii="Tahoma" w:hAnsi="Tahoma" w:cs="Tahoma"/>
          <w:strike/>
          <w:sz w:val="24"/>
          <w:szCs w:val="24"/>
        </w:rPr>
        <w:t xml:space="preserve"> citado cuerpo legal.</w:t>
      </w:r>
    </w:p>
    <w:p w14:paraId="2329CF02" w14:textId="77777777" w:rsidR="002134EE" w:rsidRPr="002E5B76" w:rsidRDefault="00867604" w:rsidP="009540BE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14:paraId="15F74018" w14:textId="174FA9FA" w:rsidR="00BE12CF" w:rsidRDefault="00BE12CF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 xml:space="preserve">PROYECTO DE </w:t>
      </w:r>
      <w:r w:rsidRPr="00AB3B7D">
        <w:rPr>
          <w:rFonts w:ascii="Tahoma" w:hAnsi="Tahoma" w:cs="Tahoma"/>
          <w:b/>
          <w:strike/>
          <w:sz w:val="24"/>
          <w:szCs w:val="24"/>
          <w:u w:val="single"/>
        </w:rPr>
        <w:t>ORDENANZA</w:t>
      </w:r>
      <w:r w:rsidR="00AB3B7D">
        <w:rPr>
          <w:rFonts w:ascii="Tahoma" w:hAnsi="Tahoma" w:cs="Tahoma"/>
          <w:b/>
          <w:sz w:val="24"/>
          <w:szCs w:val="24"/>
          <w:u w:val="single"/>
        </w:rPr>
        <w:t xml:space="preserve"> COMUNICACIÓN:</w:t>
      </w:r>
    </w:p>
    <w:p w14:paraId="49628D51" w14:textId="77777777" w:rsidR="002134EE" w:rsidRPr="009D16BD" w:rsidRDefault="002134EE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4D449E5" w14:textId="2FCC31D9" w:rsidR="00E57567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26755D">
        <w:rPr>
          <w:rFonts w:ascii="Tahoma" w:hAnsi="Tahoma" w:cs="Tahoma"/>
          <w:b/>
          <w:sz w:val="24"/>
          <w:szCs w:val="24"/>
        </w:rPr>
        <w:t xml:space="preserve"> </w:t>
      </w:r>
      <w:r w:rsidR="00AB3B7D">
        <w:rPr>
          <w:rFonts w:ascii="Tahoma" w:hAnsi="Tahoma" w:cs="Tahoma"/>
          <w:b/>
          <w:sz w:val="24"/>
          <w:szCs w:val="24"/>
        </w:rPr>
        <w:t xml:space="preserve">Solicítese al Departamento Ejecutivo que, a través del área que corresponda, analice la factibilidad de implementar espacios de </w:t>
      </w:r>
      <w:r w:rsidR="00AB3B7D">
        <w:rPr>
          <w:rFonts w:ascii="Tahoma" w:hAnsi="Tahoma" w:cs="Tahoma"/>
          <w:b/>
          <w:sz w:val="24"/>
          <w:szCs w:val="24"/>
        </w:rPr>
        <w:lastRenderedPageBreak/>
        <w:t xml:space="preserve">estacionamiento exclusivos para </w:t>
      </w:r>
      <w:r w:rsidR="002D2B51">
        <w:rPr>
          <w:rFonts w:ascii="Tahoma" w:hAnsi="Tahoma" w:cs="Tahoma"/>
          <w:sz w:val="24"/>
          <w:szCs w:val="24"/>
        </w:rPr>
        <w:t>motovehí</w:t>
      </w:r>
      <w:r w:rsidR="009540BE">
        <w:rPr>
          <w:rFonts w:ascii="Tahoma" w:hAnsi="Tahoma" w:cs="Tahoma"/>
          <w:sz w:val="24"/>
          <w:szCs w:val="24"/>
        </w:rPr>
        <w:t>culo</w:t>
      </w:r>
      <w:r w:rsidR="002D2B51">
        <w:rPr>
          <w:rFonts w:ascii="Tahoma" w:hAnsi="Tahoma" w:cs="Tahoma"/>
          <w:sz w:val="24"/>
          <w:szCs w:val="24"/>
        </w:rPr>
        <w:t>s</w:t>
      </w:r>
      <w:r w:rsidR="009540BE">
        <w:rPr>
          <w:rFonts w:ascii="Tahoma" w:hAnsi="Tahoma" w:cs="Tahoma"/>
          <w:sz w:val="24"/>
          <w:szCs w:val="24"/>
        </w:rPr>
        <w:t xml:space="preserve"> en la intersección de </w:t>
      </w:r>
      <w:r w:rsidR="00AB3B7D">
        <w:rPr>
          <w:rFonts w:ascii="Tahoma" w:hAnsi="Tahoma" w:cs="Tahoma"/>
          <w:sz w:val="24"/>
          <w:szCs w:val="24"/>
        </w:rPr>
        <w:t xml:space="preserve">las </w:t>
      </w:r>
      <w:r w:rsidR="009540BE">
        <w:rPr>
          <w:rFonts w:ascii="Tahoma" w:hAnsi="Tahoma" w:cs="Tahoma"/>
          <w:sz w:val="24"/>
          <w:szCs w:val="24"/>
        </w:rPr>
        <w:t>calles</w:t>
      </w:r>
      <w:r w:rsidR="00AB3B7D">
        <w:rPr>
          <w:rFonts w:ascii="Tahoma" w:hAnsi="Tahoma" w:cs="Tahoma"/>
          <w:sz w:val="24"/>
          <w:szCs w:val="24"/>
        </w:rPr>
        <w:t xml:space="preserve"> Jorge</w:t>
      </w:r>
      <w:r w:rsidR="009540BE">
        <w:rPr>
          <w:rFonts w:ascii="Tahoma" w:hAnsi="Tahoma" w:cs="Tahoma"/>
          <w:sz w:val="24"/>
          <w:szCs w:val="24"/>
        </w:rPr>
        <w:t xml:space="preserve"> Newbery y Alsina; Alsina y Lavalle. </w:t>
      </w:r>
    </w:p>
    <w:p w14:paraId="3F23BE7E" w14:textId="77777777" w:rsidR="00BE12CF" w:rsidRDefault="00867604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rtículo </w:t>
      </w:r>
      <w:r w:rsidR="00337AA3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2C08F1">
        <w:rPr>
          <w:rFonts w:ascii="Tahoma" w:hAnsi="Tahoma" w:cs="Tahoma"/>
          <w:sz w:val="24"/>
          <w:szCs w:val="24"/>
        </w:rPr>
        <w:t xml:space="preserve"> Envíese copia del presente </w:t>
      </w:r>
      <w:r w:rsidR="0018300C">
        <w:rPr>
          <w:rFonts w:ascii="Tahoma" w:hAnsi="Tahoma" w:cs="Tahoma"/>
          <w:sz w:val="24"/>
          <w:szCs w:val="24"/>
        </w:rPr>
        <w:t xml:space="preserve">a </w:t>
      </w:r>
      <w:r w:rsidR="00FA5CA9">
        <w:rPr>
          <w:rFonts w:ascii="Tahoma" w:hAnsi="Tahoma" w:cs="Tahoma"/>
          <w:sz w:val="24"/>
          <w:szCs w:val="24"/>
        </w:rPr>
        <w:t>la Secretarí</w:t>
      </w:r>
      <w:r w:rsidR="00E62CFB">
        <w:rPr>
          <w:rFonts w:ascii="Tahoma" w:hAnsi="Tahoma" w:cs="Tahoma"/>
          <w:sz w:val="24"/>
          <w:szCs w:val="24"/>
        </w:rPr>
        <w:t>a</w:t>
      </w:r>
      <w:r w:rsidR="002D2B51">
        <w:rPr>
          <w:rFonts w:ascii="Tahoma" w:hAnsi="Tahoma" w:cs="Tahoma"/>
          <w:sz w:val="24"/>
          <w:szCs w:val="24"/>
        </w:rPr>
        <w:t xml:space="preserve"> Seguridad</w:t>
      </w:r>
      <w:r w:rsidR="00E62CFB">
        <w:rPr>
          <w:rFonts w:ascii="Tahoma" w:hAnsi="Tahoma" w:cs="Tahoma"/>
          <w:sz w:val="24"/>
          <w:szCs w:val="24"/>
        </w:rPr>
        <w:t>.-</w:t>
      </w:r>
    </w:p>
    <w:p w14:paraId="594FBB9E" w14:textId="76695D6D" w:rsidR="00EB358C" w:rsidRPr="00EB358C" w:rsidRDefault="00EB358C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B358C">
        <w:rPr>
          <w:rFonts w:ascii="Tahoma" w:hAnsi="Tahoma" w:cs="Tahoma"/>
          <w:b/>
          <w:sz w:val="24"/>
          <w:szCs w:val="24"/>
        </w:rPr>
        <w:t xml:space="preserve">Artículo </w:t>
      </w:r>
      <w:r w:rsidR="00337AA3">
        <w:rPr>
          <w:rFonts w:ascii="Tahoma" w:hAnsi="Tahoma" w:cs="Tahoma"/>
          <w:b/>
          <w:sz w:val="24"/>
          <w:szCs w:val="24"/>
        </w:rPr>
        <w:t>3</w:t>
      </w:r>
      <w:r w:rsidRPr="00EB358C">
        <w:rPr>
          <w:rFonts w:ascii="Tahoma" w:hAnsi="Tahoma" w:cs="Tahoma"/>
          <w:b/>
          <w:sz w:val="24"/>
          <w:szCs w:val="24"/>
        </w:rPr>
        <w:t xml:space="preserve">°: </w:t>
      </w:r>
      <w:r w:rsidRPr="00EB358C">
        <w:rPr>
          <w:rFonts w:ascii="Tahoma" w:hAnsi="Tahoma" w:cs="Tahoma"/>
          <w:sz w:val="24"/>
          <w:szCs w:val="24"/>
        </w:rPr>
        <w:t xml:space="preserve">De </w:t>
      </w:r>
      <w:r w:rsidR="00AB3B7D" w:rsidRPr="00EB358C">
        <w:rPr>
          <w:rFonts w:ascii="Tahoma" w:hAnsi="Tahoma" w:cs="Tahoma"/>
          <w:sz w:val="24"/>
          <w:szCs w:val="24"/>
        </w:rPr>
        <w:t>forma. -</w:t>
      </w:r>
    </w:p>
    <w:sectPr w:rsidR="00EB358C" w:rsidRPr="00EB358C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0E59" w14:textId="77777777" w:rsidR="00EA42D8" w:rsidRDefault="00EA42D8" w:rsidP="00BE12CF">
      <w:pPr>
        <w:spacing w:after="0" w:line="240" w:lineRule="auto"/>
      </w:pPr>
      <w:r>
        <w:separator/>
      </w:r>
    </w:p>
  </w:endnote>
  <w:endnote w:type="continuationSeparator" w:id="0">
    <w:p w14:paraId="0C404D01" w14:textId="77777777" w:rsidR="00EA42D8" w:rsidRDefault="00EA42D8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8C9A" w14:textId="77777777" w:rsidR="00EA42D8" w:rsidRDefault="00EA42D8" w:rsidP="00BE12CF">
      <w:pPr>
        <w:spacing w:after="0" w:line="240" w:lineRule="auto"/>
      </w:pPr>
      <w:r>
        <w:separator/>
      </w:r>
    </w:p>
  </w:footnote>
  <w:footnote w:type="continuationSeparator" w:id="0">
    <w:p w14:paraId="07D54CA9" w14:textId="77777777" w:rsidR="00EA42D8" w:rsidRDefault="00EA42D8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A4D6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AR" w:eastAsia="es-ES"/>
      </w:rPr>
    </w:pPr>
    <w:r w:rsidRPr="009E4CE2">
      <w:rPr>
        <w:rFonts w:ascii="Garamond" w:eastAsia="Times New Roman" w:hAnsi="Garamond" w:cs="Times New Roman"/>
        <w:b/>
        <w:i/>
        <w:noProof/>
        <w:lang w:val="en-US"/>
      </w:rPr>
      <w:drawing>
        <wp:inline distT="0" distB="0" distL="0" distR="0" wp14:anchorId="407A208A" wp14:editId="283F1ADC">
          <wp:extent cx="695325" cy="600075"/>
          <wp:effectExtent l="0" t="0" r="9525" b="9525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0643C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Honorable Concejo Deliberante</w:t>
    </w:r>
  </w:p>
  <w:p w14:paraId="3AB21801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Mitre 38   -    Chascomús</w:t>
    </w:r>
  </w:p>
  <w:p w14:paraId="5D4FBFC5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BLOQUE CAMBIEMOS CHASCOMÚS</w:t>
    </w:r>
  </w:p>
  <w:p w14:paraId="577CC780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“</w:t>
    </w:r>
    <w:r w:rsidRPr="009E4CE2">
      <w:rPr>
        <w:rFonts w:ascii="Garamond" w:eastAsia="Times New Roman" w:hAnsi="Garamond" w:cs="Times New Roman"/>
        <w:b/>
        <w:i/>
        <w:lang w:eastAsia="es-ES"/>
      </w:rPr>
      <w:t>2025: Año del 40° Aniversario del juicio a las Juntas Militares, hito de nuestra Democracia”</w:t>
    </w:r>
  </w:p>
  <w:p w14:paraId="68FE58A8" w14:textId="77777777"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 xml:space="preserve"> </w:t>
    </w:r>
  </w:p>
  <w:p w14:paraId="009C1919" w14:textId="77777777"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BF4"/>
    <w:rsid w:val="00070DC9"/>
    <w:rsid w:val="000B722A"/>
    <w:rsid w:val="00130BC6"/>
    <w:rsid w:val="0018300C"/>
    <w:rsid w:val="00186A10"/>
    <w:rsid w:val="0019785F"/>
    <w:rsid w:val="001C1420"/>
    <w:rsid w:val="001E067D"/>
    <w:rsid w:val="002134EE"/>
    <w:rsid w:val="0023452E"/>
    <w:rsid w:val="0026755D"/>
    <w:rsid w:val="002754FA"/>
    <w:rsid w:val="00292F70"/>
    <w:rsid w:val="002B2028"/>
    <w:rsid w:val="002C08F1"/>
    <w:rsid w:val="002D2B51"/>
    <w:rsid w:val="002E5B76"/>
    <w:rsid w:val="00337AA3"/>
    <w:rsid w:val="00397C3E"/>
    <w:rsid w:val="003F0449"/>
    <w:rsid w:val="00405FD1"/>
    <w:rsid w:val="00447A00"/>
    <w:rsid w:val="00450D5E"/>
    <w:rsid w:val="004546ED"/>
    <w:rsid w:val="004639E2"/>
    <w:rsid w:val="00465FDA"/>
    <w:rsid w:val="00507FDD"/>
    <w:rsid w:val="0053417D"/>
    <w:rsid w:val="0053473B"/>
    <w:rsid w:val="005362FE"/>
    <w:rsid w:val="00560DF2"/>
    <w:rsid w:val="00566AA1"/>
    <w:rsid w:val="005702A9"/>
    <w:rsid w:val="00582AE6"/>
    <w:rsid w:val="00586365"/>
    <w:rsid w:val="005E0782"/>
    <w:rsid w:val="005F10BD"/>
    <w:rsid w:val="006158A4"/>
    <w:rsid w:val="00616E12"/>
    <w:rsid w:val="006245ED"/>
    <w:rsid w:val="00647BDA"/>
    <w:rsid w:val="00692605"/>
    <w:rsid w:val="006F576B"/>
    <w:rsid w:val="0072425D"/>
    <w:rsid w:val="00727A4D"/>
    <w:rsid w:val="00745F8B"/>
    <w:rsid w:val="00785034"/>
    <w:rsid w:val="007E460A"/>
    <w:rsid w:val="00822A10"/>
    <w:rsid w:val="00835354"/>
    <w:rsid w:val="00837B58"/>
    <w:rsid w:val="00867604"/>
    <w:rsid w:val="00885D98"/>
    <w:rsid w:val="008B7090"/>
    <w:rsid w:val="00942C74"/>
    <w:rsid w:val="009540BE"/>
    <w:rsid w:val="00993D10"/>
    <w:rsid w:val="009955A6"/>
    <w:rsid w:val="00996915"/>
    <w:rsid w:val="009B5391"/>
    <w:rsid w:val="009D16BD"/>
    <w:rsid w:val="009D1ED2"/>
    <w:rsid w:val="009E4CE2"/>
    <w:rsid w:val="00A63202"/>
    <w:rsid w:val="00AB3B7D"/>
    <w:rsid w:val="00B723DE"/>
    <w:rsid w:val="00BE12CF"/>
    <w:rsid w:val="00BE5D22"/>
    <w:rsid w:val="00C276B4"/>
    <w:rsid w:val="00CB4812"/>
    <w:rsid w:val="00CD4D50"/>
    <w:rsid w:val="00CF3906"/>
    <w:rsid w:val="00D524BB"/>
    <w:rsid w:val="00D77B9E"/>
    <w:rsid w:val="00DD5F68"/>
    <w:rsid w:val="00DE35F9"/>
    <w:rsid w:val="00E25170"/>
    <w:rsid w:val="00E310F6"/>
    <w:rsid w:val="00E57567"/>
    <w:rsid w:val="00E62CFB"/>
    <w:rsid w:val="00E73255"/>
    <w:rsid w:val="00EA42D8"/>
    <w:rsid w:val="00EB358C"/>
    <w:rsid w:val="00F057E3"/>
    <w:rsid w:val="00F50734"/>
    <w:rsid w:val="00F66589"/>
    <w:rsid w:val="00FA5CA9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6183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2024-11-12T12:49:00Z</cp:lastPrinted>
  <dcterms:created xsi:type="dcterms:W3CDTF">2025-06-03T14:40:00Z</dcterms:created>
  <dcterms:modified xsi:type="dcterms:W3CDTF">2025-06-03T14:40:00Z</dcterms:modified>
</cp:coreProperties>
</file>